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56CB" w:rsidRPr="00CD56CB" w:rsidRDefault="00CD56CB" w:rsidP="00CD56CB">
      <w:pPr>
        <w:widowControl/>
        <w:shd w:val="clear" w:color="auto" w:fill="FFFFFF"/>
        <w:spacing w:line="432" w:lineRule="atLeast"/>
        <w:outlineLvl w:val="2"/>
        <w:rPr>
          <w:rFonts w:ascii="微软雅黑" w:eastAsia="微软雅黑" w:hAnsi="微软雅黑" w:cs="宋体"/>
          <w:b/>
          <w:bCs/>
          <w:color w:val="666666"/>
          <w:kern w:val="0"/>
          <w:sz w:val="27"/>
          <w:szCs w:val="27"/>
        </w:rPr>
      </w:pPr>
      <w:r w:rsidRPr="00CD56CB">
        <w:rPr>
          <w:rFonts w:ascii="微软雅黑" w:eastAsia="微软雅黑" w:hAnsi="微软雅黑" w:cs="宋体" w:hint="eastAsia"/>
          <w:b/>
          <w:bCs/>
          <w:color w:val="666666"/>
          <w:kern w:val="0"/>
          <w:sz w:val="27"/>
          <w:szCs w:val="27"/>
        </w:rPr>
        <w:t>《普通高等学校高等职业教育（专科）专业目录》2019年增补专业</w:t>
      </w:r>
    </w:p>
    <w:tbl>
      <w:tblPr>
        <w:tblW w:w="10774" w:type="dxa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5"/>
        <w:gridCol w:w="2759"/>
        <w:gridCol w:w="2997"/>
        <w:gridCol w:w="1721"/>
        <w:gridCol w:w="2572"/>
      </w:tblGrid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noWrap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725" w:type="dxa"/>
            <w:shd w:val="clear" w:color="auto" w:fill="FFFFFF"/>
            <w:noWrap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专业大类</w:t>
            </w:r>
          </w:p>
        </w:tc>
        <w:tc>
          <w:tcPr>
            <w:tcW w:w="2963" w:type="dxa"/>
            <w:shd w:val="clear" w:color="auto" w:fill="FFFFFF"/>
            <w:noWrap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687" w:type="dxa"/>
            <w:shd w:val="clear" w:color="auto" w:fill="FFFFFF"/>
            <w:noWrap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531" w:type="dxa"/>
            <w:shd w:val="clear" w:color="auto" w:fill="FFFFFF"/>
            <w:noWrap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专业名称</w:t>
            </w:r>
          </w:p>
        </w:tc>
      </w:tr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725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53能源动力与材料大类</w:t>
            </w:r>
          </w:p>
        </w:tc>
        <w:tc>
          <w:tcPr>
            <w:tcW w:w="2963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5303新能源发电工程类</w:t>
            </w:r>
          </w:p>
        </w:tc>
        <w:tc>
          <w:tcPr>
            <w:tcW w:w="1687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530309</w:t>
            </w:r>
          </w:p>
        </w:tc>
        <w:tc>
          <w:tcPr>
            <w:tcW w:w="2531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氢能技术应用</w:t>
            </w:r>
          </w:p>
        </w:tc>
      </w:tr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725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60交通运输大类</w:t>
            </w:r>
          </w:p>
        </w:tc>
        <w:tc>
          <w:tcPr>
            <w:tcW w:w="2963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6001铁道运输类</w:t>
            </w:r>
          </w:p>
        </w:tc>
        <w:tc>
          <w:tcPr>
            <w:tcW w:w="1687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600114</w:t>
            </w:r>
          </w:p>
        </w:tc>
        <w:tc>
          <w:tcPr>
            <w:tcW w:w="2531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</w:t>
            </w:r>
            <w:proofErr w:type="gramStart"/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铁综合</w:t>
            </w:r>
            <w:proofErr w:type="gramEnd"/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维修技术</w:t>
            </w:r>
          </w:p>
        </w:tc>
      </w:tr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725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61电子信息大类</w:t>
            </w:r>
          </w:p>
        </w:tc>
        <w:tc>
          <w:tcPr>
            <w:tcW w:w="2963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6101电子信息类</w:t>
            </w:r>
          </w:p>
        </w:tc>
        <w:tc>
          <w:tcPr>
            <w:tcW w:w="1687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610120</w:t>
            </w:r>
          </w:p>
        </w:tc>
        <w:tc>
          <w:tcPr>
            <w:tcW w:w="2531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集成电路技术应用</w:t>
            </w:r>
          </w:p>
        </w:tc>
      </w:tr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725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61电子信息大类</w:t>
            </w:r>
          </w:p>
        </w:tc>
        <w:tc>
          <w:tcPr>
            <w:tcW w:w="2963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6102计算机类</w:t>
            </w:r>
          </w:p>
        </w:tc>
        <w:tc>
          <w:tcPr>
            <w:tcW w:w="1687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610217</w:t>
            </w:r>
          </w:p>
        </w:tc>
        <w:tc>
          <w:tcPr>
            <w:tcW w:w="2531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人工智能技术服务</w:t>
            </w:r>
          </w:p>
        </w:tc>
      </w:tr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725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63财经商贸大类</w:t>
            </w:r>
          </w:p>
        </w:tc>
        <w:tc>
          <w:tcPr>
            <w:tcW w:w="2963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6308电子商务类</w:t>
            </w:r>
          </w:p>
        </w:tc>
        <w:tc>
          <w:tcPr>
            <w:tcW w:w="1687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630805</w:t>
            </w:r>
          </w:p>
        </w:tc>
        <w:tc>
          <w:tcPr>
            <w:tcW w:w="2531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跨境电子商务</w:t>
            </w:r>
          </w:p>
        </w:tc>
      </w:tr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725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64旅游大类</w:t>
            </w:r>
          </w:p>
        </w:tc>
        <w:tc>
          <w:tcPr>
            <w:tcW w:w="2963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6401旅游类</w:t>
            </w:r>
          </w:p>
        </w:tc>
        <w:tc>
          <w:tcPr>
            <w:tcW w:w="1687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640107</w:t>
            </w:r>
          </w:p>
        </w:tc>
        <w:tc>
          <w:tcPr>
            <w:tcW w:w="2531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proofErr w:type="gramStart"/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研</w:t>
            </w:r>
            <w:proofErr w:type="gramEnd"/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学旅行管理与服务</w:t>
            </w:r>
          </w:p>
        </w:tc>
      </w:tr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725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64旅游大类</w:t>
            </w:r>
          </w:p>
        </w:tc>
        <w:tc>
          <w:tcPr>
            <w:tcW w:w="2963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6401旅游类</w:t>
            </w:r>
          </w:p>
        </w:tc>
        <w:tc>
          <w:tcPr>
            <w:tcW w:w="1687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640108</w:t>
            </w:r>
          </w:p>
        </w:tc>
        <w:tc>
          <w:tcPr>
            <w:tcW w:w="2531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葡萄酒营销与服务</w:t>
            </w:r>
          </w:p>
        </w:tc>
      </w:tr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725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67教育与体育大类</w:t>
            </w:r>
          </w:p>
        </w:tc>
        <w:tc>
          <w:tcPr>
            <w:tcW w:w="2963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6704体育类</w:t>
            </w:r>
          </w:p>
        </w:tc>
        <w:tc>
          <w:tcPr>
            <w:tcW w:w="1687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670412</w:t>
            </w:r>
          </w:p>
        </w:tc>
        <w:tc>
          <w:tcPr>
            <w:tcW w:w="2531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冰雪设施运维与管理</w:t>
            </w:r>
          </w:p>
        </w:tc>
      </w:tr>
      <w:tr w:rsidR="00CD56CB" w:rsidRPr="00CD56CB" w:rsidTr="00CD56C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725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69公共管理与服务大类</w:t>
            </w:r>
          </w:p>
        </w:tc>
        <w:tc>
          <w:tcPr>
            <w:tcW w:w="2963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6903公共服务类</w:t>
            </w:r>
          </w:p>
        </w:tc>
        <w:tc>
          <w:tcPr>
            <w:tcW w:w="1687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690307</w:t>
            </w:r>
          </w:p>
        </w:tc>
        <w:tc>
          <w:tcPr>
            <w:tcW w:w="2531" w:type="dxa"/>
            <w:shd w:val="clear" w:color="auto" w:fill="FFFFFF"/>
            <w:tcMar>
              <w:top w:w="225" w:type="dxa"/>
              <w:left w:w="45" w:type="dxa"/>
              <w:bottom w:w="225" w:type="dxa"/>
              <w:right w:w="45" w:type="dxa"/>
            </w:tcMar>
            <w:vAlign w:val="center"/>
            <w:hideMark/>
          </w:tcPr>
          <w:p w:rsidR="00CD56CB" w:rsidRPr="00CD56CB" w:rsidRDefault="00CD56CB" w:rsidP="00CD56C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CD56C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陵园服务与管理</w:t>
            </w:r>
          </w:p>
        </w:tc>
      </w:tr>
    </w:tbl>
    <w:p w:rsidR="00CD56CB" w:rsidRDefault="00CD56CB"/>
    <w:sectPr w:rsidR="00CD5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872518"/>
    <w:multiLevelType w:val="multilevel"/>
    <w:tmpl w:val="9046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CB"/>
    <w:rsid w:val="00C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0B894"/>
  <w15:chartTrackingRefBased/>
  <w15:docId w15:val="{A0D251CB-A6E3-4B86-B69C-1CAF8EAA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CD56C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CD56CB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CD56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0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2458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cyp20</dc:creator>
  <cp:keywords/>
  <dc:description/>
  <cp:lastModifiedBy> </cp:lastModifiedBy>
  <cp:revision>1</cp:revision>
  <dcterms:created xsi:type="dcterms:W3CDTF">2020-05-06T06:58:00Z</dcterms:created>
  <dcterms:modified xsi:type="dcterms:W3CDTF">2020-05-06T06:59:00Z</dcterms:modified>
</cp:coreProperties>
</file>