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AB" w:rsidRPr="0034585B" w:rsidRDefault="004A65AB" w:rsidP="00B50C4F">
      <w:pPr>
        <w:widowControl/>
        <w:shd w:val="clear" w:color="auto" w:fill="FFFFFF"/>
        <w:wordWrap w:val="0"/>
        <w:spacing w:afterLines="50" w:after="156" w:line="600" w:lineRule="atLeast"/>
        <w:jc w:val="center"/>
        <w:rPr>
          <w:rFonts w:ascii="黑体" w:eastAsia="黑体" w:hAnsi="黑体" w:cs="宋体"/>
          <w:color w:val="212121"/>
          <w:kern w:val="0"/>
          <w:sz w:val="36"/>
          <w:szCs w:val="36"/>
        </w:rPr>
      </w:pPr>
      <w:r w:rsidRPr="004A65AB">
        <w:rPr>
          <w:rFonts w:ascii="黑体" w:eastAsia="黑体" w:hAnsi="黑体" w:cs="宋体" w:hint="eastAsia"/>
          <w:color w:val="212121"/>
          <w:kern w:val="0"/>
          <w:sz w:val="36"/>
          <w:szCs w:val="36"/>
        </w:rPr>
        <w:t>关于</w:t>
      </w:r>
      <w:r w:rsidR="00ED1F95">
        <w:rPr>
          <w:rFonts w:ascii="黑体" w:eastAsia="黑体" w:hAnsi="黑体" w:cs="宋体" w:hint="eastAsia"/>
          <w:color w:val="212121"/>
          <w:kern w:val="0"/>
          <w:sz w:val="36"/>
          <w:szCs w:val="36"/>
        </w:rPr>
        <w:t>举办建筑类</w:t>
      </w:r>
      <w:r w:rsidR="007942F5">
        <w:rPr>
          <w:rFonts w:ascii="黑体" w:eastAsia="黑体" w:hAnsi="黑体" w:cs="宋体" w:hint="eastAsia"/>
          <w:color w:val="212121"/>
          <w:kern w:val="0"/>
          <w:sz w:val="36"/>
          <w:szCs w:val="36"/>
        </w:rPr>
        <w:t>专业</w:t>
      </w:r>
      <w:r w:rsidR="00614492">
        <w:rPr>
          <w:rFonts w:ascii="黑体" w:eastAsia="黑体" w:hAnsi="黑体" w:cs="宋体" w:hint="eastAsia"/>
          <w:color w:val="212121"/>
          <w:kern w:val="0"/>
          <w:sz w:val="36"/>
          <w:szCs w:val="36"/>
        </w:rPr>
        <w:t>教师</w:t>
      </w:r>
      <w:r w:rsidR="0032476F">
        <w:rPr>
          <w:rFonts w:ascii="黑体" w:eastAsia="黑体" w:hAnsi="黑体" w:cs="宋体" w:hint="eastAsia"/>
          <w:color w:val="212121"/>
          <w:kern w:val="0"/>
          <w:sz w:val="36"/>
          <w:szCs w:val="36"/>
        </w:rPr>
        <w:t>BIM建模技能竞赛的通知</w:t>
      </w:r>
    </w:p>
    <w:p w:rsidR="004A65AB" w:rsidRPr="00CE6E7C" w:rsidRDefault="004A65AB" w:rsidP="009A0494">
      <w:pPr>
        <w:widowControl/>
        <w:shd w:val="clear" w:color="auto" w:fill="FFFFFF"/>
        <w:wordWrap w:val="0"/>
        <w:spacing w:line="440" w:lineRule="atLeast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各</w:t>
      </w:r>
      <w:r w:rsidR="007F3040"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分院、办学点</w:t>
      </w: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：</w:t>
      </w:r>
      <w:r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 xml:space="preserve">　　</w:t>
      </w:r>
    </w:p>
    <w:p w:rsidR="004A65AB" w:rsidRPr="004A65AB" w:rsidRDefault="00D7047F" w:rsidP="00CE6E7C">
      <w:pPr>
        <w:widowControl/>
        <w:shd w:val="clear" w:color="auto" w:fill="FFFFFF"/>
        <w:wordWrap w:val="0"/>
        <w:spacing w:line="360" w:lineRule="auto"/>
        <w:ind w:firstLineChars="350" w:firstLine="84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为提升高职</w:t>
      </w:r>
      <w:r w:rsidR="00ED1F95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建筑信息建模应用项目技能水平</w:t>
      </w:r>
      <w:r w:rsidR="005F6F4C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，提高指导教师的比赛实战能力，根据</w:t>
      </w:r>
      <w:r w:rsidR="00ED1F95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2021</w:t>
      </w:r>
      <w:r w:rsidR="004A65AB" w:rsidRPr="004A65AB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年</w:t>
      </w:r>
      <w:r w:rsidR="004A65AB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度工作计划</w:t>
      </w:r>
      <w:r w:rsidR="004A65AB" w:rsidRPr="004A65AB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，</w:t>
      </w:r>
      <w:r w:rsidR="005F6F4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经研究决定</w:t>
      </w:r>
      <w:r w:rsidR="004A65AB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于</w:t>
      </w:r>
      <w:r w:rsidR="00E20A88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20</w:t>
      </w:r>
      <w:r w:rsidR="00D248EE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21</w:t>
      </w:r>
      <w:r w:rsidR="004A65AB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年</w:t>
      </w:r>
      <w:r w:rsidR="00ED1F95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6</w:t>
      </w:r>
      <w:r w:rsidR="004A65AB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月</w:t>
      </w:r>
      <w:r w:rsidR="00F801EE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8</w:t>
      </w:r>
      <w:r w:rsidR="004A65AB" w:rsidRPr="004A65AB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日</w:t>
      </w:r>
      <w:r w:rsidR="004A65AB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在</w:t>
      </w:r>
      <w:r w:rsidR="004047FC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江苏联合职业技术学院</w:t>
      </w:r>
      <w:r w:rsidR="00ED1F95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扬州</w:t>
      </w:r>
      <w:r w:rsidR="004047FC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分院</w:t>
      </w:r>
      <w:r w:rsidR="004A65AB" w:rsidRPr="004A65AB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举办建筑类</w:t>
      </w:r>
      <w:r w:rsidR="007942F5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专业</w:t>
      </w:r>
      <w:r w:rsidR="00766939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教师</w:t>
      </w:r>
      <w:r w:rsidR="005F6F4C" w:rsidRPr="00CE6E7C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建筑信息建模应用项目</w:t>
      </w:r>
      <w:r w:rsidR="004A65AB" w:rsidRPr="004A65AB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技能竞赛，现将有关事项通知如下：</w:t>
      </w:r>
    </w:p>
    <w:p w:rsidR="004A65AB" w:rsidRPr="009A0494" w:rsidRDefault="004A65AB" w:rsidP="009A0494">
      <w:pPr>
        <w:widowControl/>
        <w:shd w:val="clear" w:color="auto" w:fill="FFFFFF"/>
        <w:wordWrap w:val="0"/>
        <w:spacing w:line="440" w:lineRule="atLeast"/>
        <w:jc w:val="left"/>
        <w:rPr>
          <w:rFonts w:ascii="黑体" w:eastAsia="黑体" w:hAnsi="黑体" w:cs="宋体"/>
          <w:color w:val="212121"/>
          <w:kern w:val="0"/>
          <w:sz w:val="28"/>
          <w:szCs w:val="28"/>
        </w:rPr>
      </w:pP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一</w:t>
      </w:r>
      <w:r w:rsidR="009A0494"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、</w:t>
      </w: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竞赛时间和地点</w:t>
      </w:r>
    </w:p>
    <w:p w:rsidR="00634BBA" w:rsidRPr="009A0494" w:rsidRDefault="00634BBA" w:rsidP="00634BBA">
      <w:pPr>
        <w:widowControl/>
        <w:shd w:val="clear" w:color="auto" w:fill="FFFFFF"/>
        <w:wordWrap w:val="0"/>
        <w:spacing w:line="360" w:lineRule="auto"/>
        <w:ind w:firstLine="48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1．报到时间：</w:t>
      </w:r>
      <w:r w:rsidR="00E20A88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20</w:t>
      </w:r>
      <w:r w:rsidR="005F6F4C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21</w:t>
      </w: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年</w:t>
      </w:r>
      <w:r w:rsidR="005F6F4C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6</w:t>
      </w: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月</w:t>
      </w:r>
      <w:r w:rsidR="00F801EE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7</w:t>
      </w: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日（周</w:t>
      </w:r>
      <w:r w:rsidR="00F801EE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一</w:t>
      </w: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）下午</w:t>
      </w:r>
      <w:r w:rsidR="00F1682D" w:rsidRPr="009A049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2</w:t>
      </w:r>
      <w:r w:rsidR="00F1682D" w:rsidRPr="009A049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:30</w:t>
      </w: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—5:30</w:t>
      </w:r>
    </w:p>
    <w:p w:rsidR="00C315A1" w:rsidRPr="009A0494" w:rsidRDefault="00634BBA" w:rsidP="009A0494">
      <w:pPr>
        <w:widowControl/>
        <w:shd w:val="clear" w:color="auto" w:fill="FFFFFF"/>
        <w:wordWrap w:val="0"/>
        <w:spacing w:line="360" w:lineRule="auto"/>
        <w:ind w:firstLineChars="350" w:firstLine="84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报到地点：</w:t>
      </w:r>
      <w:r w:rsidR="009A0494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运河春天饭店</w:t>
      </w: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 xml:space="preserve">  </w:t>
      </w:r>
    </w:p>
    <w:p w:rsidR="00E20A88" w:rsidRPr="009A0494" w:rsidRDefault="00634BBA" w:rsidP="009A0494">
      <w:pPr>
        <w:widowControl/>
        <w:shd w:val="clear" w:color="auto" w:fill="FFFFFF"/>
        <w:wordWrap w:val="0"/>
        <w:spacing w:line="360" w:lineRule="auto"/>
        <w:ind w:firstLineChars="350" w:firstLine="840"/>
        <w:jc w:val="left"/>
        <w:rPr>
          <w:rFonts w:ascii="宋体" w:eastAsia="宋体" w:hAnsi="宋体" w:cs="Arial"/>
          <w:color w:val="000000" w:themeColor="text1"/>
          <w:sz w:val="24"/>
          <w:szCs w:val="24"/>
          <w:shd w:val="clear" w:color="auto" w:fill="FFFFFF"/>
        </w:rPr>
      </w:pP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地址：</w:t>
      </w:r>
      <w:r w:rsidR="00E20A88" w:rsidRPr="009A0494">
        <w:rPr>
          <w:rFonts w:ascii="宋体" w:eastAsia="宋体" w:hAnsi="宋体" w:cs="Arial" w:hint="eastAsia"/>
          <w:color w:val="000000" w:themeColor="text1"/>
          <w:sz w:val="24"/>
          <w:szCs w:val="24"/>
          <w:shd w:val="clear" w:color="auto" w:fill="FFFFFF"/>
        </w:rPr>
        <w:t>江苏省</w:t>
      </w:r>
      <w:r w:rsidR="009A0494" w:rsidRPr="009A0494">
        <w:rPr>
          <w:rFonts w:ascii="宋体" w:eastAsia="宋体" w:hAnsi="宋体" w:cs="Arial" w:hint="eastAsia"/>
          <w:color w:val="000000" w:themeColor="text1"/>
          <w:sz w:val="24"/>
          <w:szCs w:val="24"/>
          <w:shd w:val="clear" w:color="auto" w:fill="FFFFFF"/>
        </w:rPr>
        <w:t>扬州市</w:t>
      </w:r>
      <w:r w:rsidR="00F55726" w:rsidRPr="009A0494">
        <w:rPr>
          <w:rFonts w:ascii="宋体" w:eastAsia="宋体" w:hAnsi="宋体" w:cs="Arial" w:hint="eastAsia"/>
          <w:color w:val="000000" w:themeColor="text1"/>
          <w:sz w:val="24"/>
          <w:szCs w:val="24"/>
          <w:shd w:val="clear" w:color="auto" w:fill="FFFFFF"/>
        </w:rPr>
        <w:t>广陵区京杭北路66号</w:t>
      </w:r>
    </w:p>
    <w:p w:rsidR="00A571B2" w:rsidRPr="009A0494" w:rsidRDefault="00634BBA" w:rsidP="009A0494">
      <w:pPr>
        <w:widowControl/>
        <w:shd w:val="clear" w:color="auto" w:fill="FFFFFF"/>
        <w:wordWrap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</w:t>
      </w:r>
      <w:r w:rsidR="004A65AB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．竞赛时间：</w:t>
      </w:r>
      <w:r w:rsidR="00E20A88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20</w:t>
      </w:r>
      <w:r w:rsidR="005F6F4C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21</w:t>
      </w:r>
      <w:r w:rsidR="004A65AB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年</w:t>
      </w:r>
      <w:r w:rsidR="005F6F4C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6</w:t>
      </w:r>
      <w:r w:rsidR="004A65AB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月</w:t>
      </w:r>
      <w:r w:rsidR="00F801EE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8</w:t>
      </w:r>
      <w:r w:rsidR="004A65AB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日（周</w:t>
      </w:r>
      <w:r w:rsidR="00F801EE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二</w:t>
      </w:r>
      <w:r w:rsidR="004A65AB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）上午</w:t>
      </w:r>
      <w:r w:rsidR="00021F29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8:0</w:t>
      </w:r>
      <w:r w:rsidR="004A65AB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0—</w:t>
      </w:r>
      <w:r w:rsidR="00021F29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11:0</w:t>
      </w:r>
      <w:r w:rsidR="004A65AB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0</w:t>
      </w:r>
    </w:p>
    <w:p w:rsidR="00393BAE" w:rsidRPr="009A0494" w:rsidRDefault="004A65AB" w:rsidP="009A0494">
      <w:pPr>
        <w:widowControl/>
        <w:shd w:val="clear" w:color="auto" w:fill="FFFFFF"/>
        <w:wordWrap w:val="0"/>
        <w:spacing w:line="360" w:lineRule="auto"/>
        <w:ind w:firstLineChars="350" w:firstLine="84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竞赛地点：</w:t>
      </w:r>
      <w:r w:rsidR="004047FC" w:rsidRPr="009A049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江苏联合职业技术学院</w:t>
      </w:r>
      <w:r w:rsidR="00021F29" w:rsidRPr="009A049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扬州</w:t>
      </w:r>
      <w:r w:rsidR="004047FC" w:rsidRPr="009A049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分院</w:t>
      </w:r>
      <w:r w:rsidR="00021F29" w:rsidRPr="009A049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河西</w:t>
      </w:r>
      <w:proofErr w:type="gramStart"/>
      <w:r w:rsidR="00021F29" w:rsidRPr="009A049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实训楼</w:t>
      </w:r>
      <w:proofErr w:type="gramEnd"/>
      <w:r w:rsidR="00021F29" w:rsidRPr="009A049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406室</w:t>
      </w:r>
    </w:p>
    <w:p w:rsidR="004A65AB" w:rsidRPr="009A0494" w:rsidRDefault="004A65AB" w:rsidP="00A571B2">
      <w:pPr>
        <w:widowControl/>
        <w:shd w:val="clear" w:color="auto" w:fill="FFFFFF"/>
        <w:wordWrap w:val="0"/>
        <w:spacing w:line="440" w:lineRule="atLeast"/>
        <w:jc w:val="left"/>
        <w:rPr>
          <w:rFonts w:ascii="黑体" w:eastAsia="黑体" w:hAnsi="黑体" w:cs="宋体"/>
          <w:color w:val="212121"/>
          <w:kern w:val="0"/>
          <w:sz w:val="28"/>
          <w:szCs w:val="28"/>
        </w:rPr>
      </w:pP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二</w:t>
      </w:r>
      <w:r w:rsidR="009A0494"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、</w:t>
      </w: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竞赛内容</w:t>
      </w:r>
    </w:p>
    <w:p w:rsidR="004A65AB" w:rsidRPr="009A0494" w:rsidRDefault="00F1682D" w:rsidP="009A0494">
      <w:pPr>
        <w:widowControl/>
        <w:shd w:val="clear" w:color="auto" w:fill="FFFFFF"/>
        <w:wordWrap w:val="0"/>
        <w:spacing w:line="360" w:lineRule="auto"/>
        <w:ind w:firstLineChars="300" w:firstLine="720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9A049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详见竞赛实施方案</w:t>
      </w:r>
    </w:p>
    <w:p w:rsidR="004A65AB" w:rsidRPr="009A0494" w:rsidRDefault="004A65AB" w:rsidP="00A571B2">
      <w:pPr>
        <w:widowControl/>
        <w:shd w:val="clear" w:color="auto" w:fill="FFFFFF"/>
        <w:wordWrap w:val="0"/>
        <w:spacing w:line="440" w:lineRule="atLeast"/>
        <w:jc w:val="left"/>
        <w:rPr>
          <w:rFonts w:ascii="黑体" w:eastAsia="黑体" w:hAnsi="黑体" w:cs="宋体"/>
          <w:color w:val="212121"/>
          <w:kern w:val="0"/>
          <w:sz w:val="28"/>
          <w:szCs w:val="28"/>
        </w:rPr>
      </w:pP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三</w:t>
      </w:r>
      <w:r w:rsidR="009A0494"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、</w:t>
      </w: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参赛人员</w:t>
      </w:r>
    </w:p>
    <w:p w:rsidR="00A571B2" w:rsidRPr="009A0494" w:rsidRDefault="00393BAE" w:rsidP="009A0494">
      <w:pPr>
        <w:widowControl/>
        <w:shd w:val="clear" w:color="auto" w:fill="FFFFFF"/>
        <w:wordWrap w:val="0"/>
        <w:spacing w:line="360" w:lineRule="auto"/>
        <w:ind w:firstLineChars="250" w:firstLine="60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各成员</w:t>
      </w:r>
      <w:proofErr w:type="gramStart"/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校建筑</w:t>
      </w:r>
      <w:proofErr w:type="gramEnd"/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类专业老师</w:t>
      </w:r>
      <w:r w:rsidR="00D248EE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(每校1-2人）；</w:t>
      </w:r>
    </w:p>
    <w:p w:rsidR="004A65AB" w:rsidRPr="009A0494" w:rsidRDefault="009A0494" w:rsidP="009A0494">
      <w:pPr>
        <w:widowControl/>
        <w:shd w:val="clear" w:color="auto" w:fill="FFFFFF"/>
        <w:wordWrap w:val="0"/>
        <w:spacing w:line="360" w:lineRule="auto"/>
        <w:ind w:firstLineChars="250" w:firstLine="60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具体要求详见竞赛方案</w:t>
      </w:r>
      <w:r w:rsidR="00847591"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（附件一）</w:t>
      </w:r>
      <w:r w:rsidRPr="009A0494">
        <w:rPr>
          <w:rFonts w:ascii="宋体" w:eastAsia="宋体" w:hAnsi="宋体" w:cs="宋体" w:hint="eastAsia"/>
          <w:color w:val="212121"/>
          <w:kern w:val="0"/>
          <w:sz w:val="24"/>
          <w:szCs w:val="24"/>
        </w:rPr>
        <w:t>；</w:t>
      </w:r>
    </w:p>
    <w:p w:rsidR="004A65AB" w:rsidRPr="009A0494" w:rsidRDefault="004A65AB" w:rsidP="00A571B2">
      <w:pPr>
        <w:widowControl/>
        <w:shd w:val="clear" w:color="auto" w:fill="FFFFFF"/>
        <w:wordWrap w:val="0"/>
        <w:spacing w:line="440" w:lineRule="atLeast"/>
        <w:jc w:val="left"/>
        <w:rPr>
          <w:rFonts w:ascii="黑体" w:eastAsia="黑体" w:hAnsi="黑体" w:cs="宋体"/>
          <w:color w:val="212121"/>
          <w:kern w:val="0"/>
          <w:sz w:val="28"/>
          <w:szCs w:val="28"/>
        </w:rPr>
      </w:pP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四</w:t>
      </w:r>
      <w:r w:rsidR="009A0494"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、</w:t>
      </w:r>
      <w:r w:rsidRPr="009A0494">
        <w:rPr>
          <w:rFonts w:ascii="黑体" w:eastAsia="黑体" w:hAnsi="黑体" w:cs="宋体" w:hint="eastAsia"/>
          <w:color w:val="212121"/>
          <w:kern w:val="0"/>
          <w:sz w:val="28"/>
          <w:szCs w:val="28"/>
        </w:rPr>
        <w:t>其他</w:t>
      </w:r>
    </w:p>
    <w:p w:rsidR="009A0494" w:rsidRDefault="009A0494" w:rsidP="003E3898">
      <w:pPr>
        <w:widowControl/>
        <w:wordWrap w:val="0"/>
        <w:spacing w:line="360" w:lineRule="auto"/>
        <w:ind w:firstLine="482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1.</w:t>
      </w:r>
      <w:r w:rsidR="003E3898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本次活</w:t>
      </w:r>
      <w:r w:rsidR="003E3898">
        <w:rPr>
          <w:rFonts w:ascii="宋体" w:hAnsi="宋体" w:cs="宋体" w:hint="eastAsia"/>
          <w:color w:val="212121"/>
          <w:kern w:val="0"/>
          <w:sz w:val="24"/>
          <w:szCs w:val="24"/>
        </w:rPr>
        <w:t>动缴纳会务费：200元／人。交通、食宿费用自理。</w:t>
      </w:r>
    </w:p>
    <w:p w:rsidR="009A0494" w:rsidRDefault="009A0494" w:rsidP="009A0494">
      <w:pPr>
        <w:widowControl/>
        <w:wordWrap w:val="0"/>
        <w:spacing w:line="360" w:lineRule="auto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    </w:t>
      </w:r>
      <w:r w:rsidR="003E3898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2</w:t>
      </w:r>
      <w:r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.</w:t>
      </w:r>
      <w:r w:rsidR="003E3898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因</w:t>
      </w:r>
      <w:r w:rsidR="00FB56C7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酒店</w:t>
      </w:r>
      <w:r w:rsidR="003E3898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预订</w:t>
      </w:r>
      <w:r w:rsidR="00FB56C7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比较紧张</w:t>
      </w:r>
      <w:r w:rsidR="003E3898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，请参会学校于5月 </w:t>
      </w:r>
      <w:r w:rsidR="007D4ABA">
        <w:rPr>
          <w:rFonts w:ascii="宋体" w:hAnsi="宋体" w:cs="宋体" w:hint="eastAsia"/>
          <w:color w:val="212121"/>
          <w:kern w:val="0"/>
          <w:sz w:val="24"/>
          <w:szCs w:val="24"/>
        </w:rPr>
        <w:t>28</w:t>
      </w:r>
      <w:r w:rsidR="00FB56C7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日前以学校为</w:t>
      </w:r>
      <w:proofErr w:type="gramStart"/>
      <w:r w:rsidR="00FB56C7"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单位扫码填</w:t>
      </w:r>
      <w:r w:rsidR="00FB56C7">
        <w:rPr>
          <w:rFonts w:ascii="宋体" w:hAnsi="宋体" w:cs="宋体" w:hint="eastAsia"/>
          <w:color w:val="212121"/>
          <w:kern w:val="0"/>
          <w:sz w:val="24"/>
          <w:szCs w:val="24"/>
        </w:rPr>
        <w:t>写</w:t>
      </w:r>
      <w:proofErr w:type="gramEnd"/>
      <w:r w:rsidR="00FB56C7">
        <w:rPr>
          <w:rFonts w:ascii="宋体" w:hAnsi="宋体" w:cs="宋体" w:hint="eastAsia"/>
          <w:color w:val="212121"/>
          <w:kern w:val="0"/>
          <w:sz w:val="24"/>
          <w:szCs w:val="24"/>
        </w:rPr>
        <w:t>在线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>回执，谢谢配合。</w:t>
      </w:r>
    </w:p>
    <w:p w:rsidR="009A0494" w:rsidRDefault="009A0494" w:rsidP="009A0494">
      <w:pPr>
        <w:widowControl/>
        <w:wordWrap w:val="0"/>
        <w:spacing w:line="360" w:lineRule="auto"/>
        <w:jc w:val="center"/>
        <w:rPr>
          <w:rFonts w:ascii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hAnsi="宋体" w:cs="宋体"/>
          <w:noProof/>
          <w:color w:val="212121"/>
          <w:kern w:val="0"/>
          <w:sz w:val="24"/>
          <w:szCs w:val="24"/>
        </w:rPr>
        <w:lastRenderedPageBreak/>
        <w:drawing>
          <wp:inline distT="0" distB="0" distL="0" distR="0">
            <wp:extent cx="2663980" cy="3124200"/>
            <wp:effectExtent l="19050" t="0" r="3020" b="0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M比赛参会回执（以学校为单位填写）--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250" cy="313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898" w:rsidRDefault="003E3898" w:rsidP="003E3898">
      <w:pPr>
        <w:widowControl/>
        <w:spacing w:line="600" w:lineRule="exact"/>
        <w:ind w:firstLineChars="200" w:firstLine="480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>3</w:t>
      </w:r>
      <w:r w:rsidR="009A0494">
        <w:rPr>
          <w:rFonts w:ascii="宋体" w:hAnsi="宋体" w:cs="宋体" w:hint="eastAsia"/>
          <w:color w:val="212121"/>
          <w:kern w:val="0"/>
          <w:sz w:val="24"/>
          <w:szCs w:val="24"/>
        </w:rPr>
        <w:t>.</w:t>
      </w:r>
      <w:r>
        <w:rPr>
          <w:rFonts w:ascii="宋体" w:hAnsi="宋体" w:cs="宋体"/>
          <w:color w:val="212121"/>
          <w:kern w:val="0"/>
          <w:sz w:val="24"/>
          <w:szCs w:val="24"/>
        </w:rPr>
        <w:t>防疫要求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>：</w:t>
      </w:r>
    </w:p>
    <w:p w:rsidR="003E3898" w:rsidRDefault="003E3898" w:rsidP="003E3898">
      <w:pPr>
        <w:widowControl/>
        <w:spacing w:line="600" w:lineRule="exact"/>
        <w:ind w:firstLineChars="200" w:firstLine="480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>（1）参会人员要求近期（报到日前</w:t>
      </w:r>
      <w:r>
        <w:rPr>
          <w:rFonts w:ascii="宋体" w:hAnsi="宋体" w:cs="宋体"/>
          <w:color w:val="212121"/>
          <w:kern w:val="0"/>
          <w:sz w:val="24"/>
          <w:szCs w:val="24"/>
        </w:rPr>
        <w:t>14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>天内）没有与新冠肺炎确诊病例、疑似病例、无症感染者或者高风险地区人员、近期国外归国人员接触，未到过疫情中、高风险地区。近</w:t>
      </w:r>
      <w:r>
        <w:rPr>
          <w:rFonts w:ascii="宋体" w:hAnsi="宋体" w:cs="宋体"/>
          <w:color w:val="212121"/>
          <w:kern w:val="0"/>
          <w:sz w:val="24"/>
          <w:szCs w:val="24"/>
        </w:rPr>
        <w:t>14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>天本人和同住人员没有发热、持续干咳、乏力等症状。</w:t>
      </w:r>
    </w:p>
    <w:p w:rsidR="003E3898" w:rsidRDefault="003E3898" w:rsidP="003E3898">
      <w:pPr>
        <w:widowControl/>
        <w:spacing w:line="600" w:lineRule="exact"/>
        <w:ind w:firstLineChars="200" w:firstLine="480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>（2）参会</w:t>
      </w:r>
      <w:r>
        <w:rPr>
          <w:rFonts w:ascii="宋体" w:hAnsi="宋体" w:cs="宋体"/>
          <w:color w:val="212121"/>
          <w:kern w:val="0"/>
          <w:sz w:val="24"/>
          <w:szCs w:val="24"/>
        </w:rPr>
        <w:t>人员报到时提交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>健康状况排查承诺书、提交个人健康状况承诺书（附件</w:t>
      </w:r>
      <w:r w:rsidR="00847591">
        <w:rPr>
          <w:rFonts w:ascii="宋体" w:hAnsi="宋体" w:cs="宋体" w:hint="eastAsia"/>
          <w:color w:val="212121"/>
          <w:kern w:val="0"/>
          <w:sz w:val="24"/>
          <w:szCs w:val="24"/>
        </w:rPr>
        <w:t>2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>、附件</w:t>
      </w:r>
      <w:r w:rsidR="00847591">
        <w:rPr>
          <w:rFonts w:ascii="宋体" w:hAnsi="宋体" w:cs="宋体" w:hint="eastAsia"/>
          <w:color w:val="212121"/>
          <w:kern w:val="0"/>
          <w:sz w:val="24"/>
          <w:szCs w:val="24"/>
        </w:rPr>
        <w:t>3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>），否则不予办理报到手续。</w:t>
      </w:r>
    </w:p>
    <w:p w:rsidR="003E3898" w:rsidRDefault="003E3898" w:rsidP="003E3898">
      <w:pPr>
        <w:widowControl/>
        <w:wordWrap w:val="0"/>
        <w:spacing w:line="360" w:lineRule="auto"/>
        <w:ind w:firstLine="482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>4</w:t>
      </w:r>
      <w:r w:rsidR="009A0494">
        <w:rPr>
          <w:rFonts w:ascii="宋体" w:hAnsi="宋体" w:cs="宋体" w:hint="eastAsia"/>
          <w:color w:val="212121"/>
          <w:kern w:val="0"/>
          <w:sz w:val="24"/>
          <w:szCs w:val="24"/>
        </w:rPr>
        <w:t>.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联系人： </w:t>
      </w:r>
      <w:r w:rsidR="00A1038F">
        <w:rPr>
          <w:rFonts w:ascii="宋体" w:hAnsi="宋体" w:cs="宋体" w:hint="eastAsia"/>
          <w:color w:val="212121"/>
          <w:kern w:val="0"/>
          <w:sz w:val="24"/>
          <w:szCs w:val="24"/>
        </w:rPr>
        <w:t>杨贤梅</w:t>
      </w:r>
      <w:r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 </w:t>
      </w:r>
      <w:r w:rsidR="007159BE"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宋体" w:hAnsi="宋体" w:cs="宋体" w:hint="eastAsia"/>
          <w:color w:val="212121"/>
          <w:kern w:val="0"/>
          <w:sz w:val="24"/>
          <w:szCs w:val="24"/>
        </w:rPr>
        <w:t>1</w:t>
      </w:r>
      <w:r w:rsidR="00A1038F">
        <w:rPr>
          <w:rFonts w:ascii="宋体" w:hAnsi="宋体" w:cs="宋体" w:hint="eastAsia"/>
          <w:color w:val="212121"/>
          <w:kern w:val="0"/>
          <w:sz w:val="24"/>
          <w:szCs w:val="24"/>
        </w:rPr>
        <w:t>3511758659    孙甜甜  15152749191</w:t>
      </w:r>
    </w:p>
    <w:p w:rsidR="003E3898" w:rsidRPr="009A0494" w:rsidRDefault="003E3898" w:rsidP="009A0494">
      <w:pPr>
        <w:widowControl/>
        <w:spacing w:line="450" w:lineRule="atLeast"/>
        <w:ind w:firstLineChars="200" w:firstLine="480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 w:rsidRPr="009A0494">
        <w:rPr>
          <w:rFonts w:ascii="宋体" w:hAnsi="宋体" w:cs="宋体" w:hint="eastAsia"/>
          <w:color w:val="212121"/>
          <w:kern w:val="0"/>
          <w:sz w:val="24"/>
          <w:szCs w:val="24"/>
        </w:rPr>
        <w:t>未尽事宜，另行通知。</w:t>
      </w:r>
    </w:p>
    <w:p w:rsidR="003E3898" w:rsidRDefault="003E3898" w:rsidP="003E3898">
      <w:pPr>
        <w:widowControl/>
        <w:wordWrap w:val="0"/>
        <w:spacing w:line="360" w:lineRule="auto"/>
        <w:ind w:firstLine="482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</w:p>
    <w:p w:rsidR="003E3898" w:rsidRDefault="003E3898" w:rsidP="003E3898">
      <w:pPr>
        <w:widowControl/>
        <w:wordWrap w:val="0"/>
        <w:spacing w:line="360" w:lineRule="auto"/>
        <w:jc w:val="left"/>
        <w:rPr>
          <w:rFonts w:ascii="宋体" w:hAnsi="宋体" w:cs="宋体"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color w:val="FF0000"/>
          <w:kern w:val="0"/>
          <w:sz w:val="28"/>
          <w:szCs w:val="28"/>
        </w:rPr>
        <w:t xml:space="preserve">           </w:t>
      </w:r>
    </w:p>
    <w:p w:rsidR="009A0494" w:rsidRDefault="009A0494" w:rsidP="003E3898">
      <w:pPr>
        <w:widowControl/>
        <w:wordWrap w:val="0"/>
        <w:spacing w:line="360" w:lineRule="auto"/>
        <w:jc w:val="left"/>
        <w:rPr>
          <w:rFonts w:ascii="宋体" w:hAnsi="宋体" w:cs="宋体"/>
          <w:color w:val="FF0000"/>
          <w:kern w:val="0"/>
          <w:sz w:val="28"/>
          <w:szCs w:val="28"/>
        </w:rPr>
      </w:pPr>
    </w:p>
    <w:p w:rsidR="003E3898" w:rsidRDefault="00481BF5" w:rsidP="00A1038F">
      <w:pPr>
        <w:widowControl/>
        <w:spacing w:line="360" w:lineRule="auto"/>
        <w:ind w:firstLine="482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                           </w:t>
      </w:r>
      <w:r w:rsidR="003E3898" w:rsidRPr="003A228A">
        <w:rPr>
          <w:rFonts w:ascii="宋体" w:hAnsi="宋体" w:cs="宋体" w:hint="eastAsia"/>
          <w:color w:val="212121"/>
          <w:kern w:val="0"/>
          <w:sz w:val="24"/>
          <w:szCs w:val="24"/>
        </w:rPr>
        <w:t>学院建筑</w:t>
      </w:r>
      <w:r w:rsidR="003E3898">
        <w:rPr>
          <w:rFonts w:ascii="宋体" w:hAnsi="宋体" w:cs="宋体" w:hint="eastAsia"/>
          <w:color w:val="212121"/>
          <w:kern w:val="0"/>
          <w:sz w:val="24"/>
          <w:szCs w:val="24"/>
        </w:rPr>
        <w:t>类专业建设指导委员会</w:t>
      </w:r>
    </w:p>
    <w:p w:rsidR="003E3898" w:rsidRDefault="003E3898" w:rsidP="00A1038F">
      <w:pPr>
        <w:widowControl/>
        <w:spacing w:line="360" w:lineRule="auto"/>
        <w:ind w:firstLine="482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                         江苏联合职业技术学院扬州分院（代章）</w:t>
      </w:r>
    </w:p>
    <w:p w:rsidR="00A1038F" w:rsidRDefault="00481BF5" w:rsidP="00A1038F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  <w:r>
        <w:rPr>
          <w:rFonts w:ascii="宋体" w:hAnsi="宋体" w:cs="宋体" w:hint="eastAsia"/>
          <w:color w:val="212121"/>
          <w:kern w:val="0"/>
          <w:sz w:val="24"/>
          <w:szCs w:val="24"/>
        </w:rPr>
        <w:t xml:space="preserve">                                      </w:t>
      </w:r>
      <w:r w:rsidR="003E3898">
        <w:rPr>
          <w:rFonts w:ascii="宋体" w:hAnsi="宋体" w:cs="宋体"/>
          <w:color w:val="212121"/>
          <w:kern w:val="0"/>
          <w:sz w:val="24"/>
          <w:szCs w:val="24"/>
        </w:rPr>
        <w:t>20</w:t>
      </w:r>
      <w:r w:rsidR="003E3898">
        <w:rPr>
          <w:rFonts w:ascii="宋体" w:hAnsi="宋体" w:cs="宋体" w:hint="eastAsia"/>
          <w:color w:val="212121"/>
          <w:kern w:val="0"/>
          <w:sz w:val="24"/>
          <w:szCs w:val="24"/>
        </w:rPr>
        <w:t>2</w:t>
      </w:r>
      <w:r w:rsidR="003E3898">
        <w:rPr>
          <w:rFonts w:ascii="宋体" w:hAnsi="宋体" w:cs="宋体"/>
          <w:color w:val="212121"/>
          <w:kern w:val="0"/>
          <w:sz w:val="24"/>
          <w:szCs w:val="24"/>
        </w:rPr>
        <w:t>1</w:t>
      </w:r>
      <w:r w:rsidR="003E3898">
        <w:rPr>
          <w:rFonts w:ascii="宋体" w:hAnsi="宋体" w:cs="宋体" w:hint="eastAsia"/>
          <w:color w:val="212121"/>
          <w:kern w:val="0"/>
          <w:sz w:val="24"/>
          <w:szCs w:val="24"/>
        </w:rPr>
        <w:t>年</w:t>
      </w:r>
      <w:r w:rsidR="003E3898">
        <w:rPr>
          <w:rFonts w:ascii="宋体" w:hAnsi="宋体" w:cs="宋体"/>
          <w:color w:val="212121"/>
          <w:kern w:val="0"/>
          <w:sz w:val="24"/>
          <w:szCs w:val="24"/>
        </w:rPr>
        <w:t>5</w:t>
      </w:r>
      <w:r w:rsidR="003E3898">
        <w:rPr>
          <w:rFonts w:ascii="宋体" w:hAnsi="宋体" w:cs="宋体" w:hint="eastAsia"/>
          <w:color w:val="212121"/>
          <w:kern w:val="0"/>
          <w:sz w:val="24"/>
          <w:szCs w:val="24"/>
        </w:rPr>
        <w:t>月</w:t>
      </w:r>
      <w:r w:rsidR="00A1038F">
        <w:rPr>
          <w:rFonts w:ascii="宋体" w:hAnsi="宋体" w:cs="宋体" w:hint="eastAsia"/>
          <w:color w:val="212121"/>
          <w:kern w:val="0"/>
          <w:sz w:val="24"/>
          <w:szCs w:val="24"/>
        </w:rPr>
        <w:t>24</w:t>
      </w:r>
      <w:r w:rsidR="003E3898">
        <w:rPr>
          <w:rFonts w:ascii="宋体" w:hAnsi="宋体" w:cs="宋体" w:hint="eastAsia"/>
          <w:color w:val="212121"/>
          <w:kern w:val="0"/>
          <w:sz w:val="24"/>
          <w:szCs w:val="24"/>
        </w:rPr>
        <w:t>日</w:t>
      </w:r>
      <w:r w:rsidR="003E3898">
        <w:rPr>
          <w:rFonts w:ascii="宋体" w:hAnsi="宋体" w:cs="宋体"/>
          <w:color w:val="212121"/>
          <w:kern w:val="0"/>
          <w:sz w:val="24"/>
          <w:szCs w:val="24"/>
        </w:rPr>
        <w:t>   </w:t>
      </w:r>
    </w:p>
    <w:p w:rsidR="00A1038F" w:rsidRDefault="00A1038F" w:rsidP="003E3898">
      <w:pPr>
        <w:widowControl/>
        <w:shd w:val="clear" w:color="auto" w:fill="FFFFFF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</w:p>
    <w:p w:rsidR="00A1038F" w:rsidRDefault="00A1038F" w:rsidP="003E3898">
      <w:pPr>
        <w:widowControl/>
        <w:shd w:val="clear" w:color="auto" w:fill="FFFFFF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</w:p>
    <w:p w:rsidR="00A1038F" w:rsidRDefault="00A1038F" w:rsidP="003E3898">
      <w:pPr>
        <w:widowControl/>
        <w:shd w:val="clear" w:color="auto" w:fill="FFFFFF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</w:p>
    <w:p w:rsidR="00A1038F" w:rsidRDefault="00A1038F" w:rsidP="003E3898">
      <w:pPr>
        <w:widowControl/>
        <w:shd w:val="clear" w:color="auto" w:fill="FFFFFF"/>
        <w:jc w:val="left"/>
        <w:rPr>
          <w:rFonts w:ascii="宋体" w:hAnsi="宋体" w:cs="宋体"/>
          <w:color w:val="212121"/>
          <w:kern w:val="0"/>
          <w:sz w:val="24"/>
          <w:szCs w:val="24"/>
        </w:rPr>
      </w:pPr>
    </w:p>
    <w:p w:rsidR="00D7047F" w:rsidRDefault="00FF215C" w:rsidP="00FB56C7">
      <w:pPr>
        <w:widowControl/>
        <w:jc w:val="left"/>
        <w:rPr>
          <w:rFonts w:ascii="宋体" w:eastAsia="宋体" w:hAnsi="宋体"/>
          <w:sz w:val="30"/>
          <w:szCs w:val="30"/>
        </w:rPr>
      </w:pPr>
      <w:r w:rsidRPr="00C47726">
        <w:rPr>
          <w:rFonts w:ascii="宋体" w:eastAsia="宋体" w:hAnsi="宋体" w:cs="宋体"/>
          <w:b/>
          <w:kern w:val="0"/>
          <w:sz w:val="24"/>
          <w:szCs w:val="24"/>
        </w:rPr>
        <w:br w:type="page"/>
      </w:r>
      <w:r w:rsidR="00D7047F" w:rsidRPr="00847591">
        <w:rPr>
          <w:rFonts w:asciiTheme="minorEastAsia" w:hAnsiTheme="minorEastAsia" w:cs="仿宋" w:hint="eastAsia"/>
          <w:spacing w:val="-2"/>
          <w:kern w:val="0"/>
          <w:sz w:val="24"/>
          <w:szCs w:val="24"/>
          <w:lang w:val="zh-CN" w:bidi="zh-CN"/>
        </w:rPr>
        <w:lastRenderedPageBreak/>
        <w:t>附件一</w:t>
      </w:r>
      <w:r w:rsidR="00847591" w:rsidRPr="00847591">
        <w:rPr>
          <w:rFonts w:asciiTheme="minorEastAsia" w:hAnsiTheme="minorEastAsia" w:cs="仿宋" w:hint="eastAsia"/>
          <w:spacing w:val="-2"/>
          <w:kern w:val="0"/>
          <w:sz w:val="24"/>
          <w:szCs w:val="24"/>
          <w:lang w:val="zh-CN" w:bidi="zh-CN"/>
        </w:rPr>
        <w:t>：</w:t>
      </w:r>
    </w:p>
    <w:p w:rsidR="00847591" w:rsidRDefault="00847591" w:rsidP="00847591">
      <w:pPr>
        <w:spacing w:before="158"/>
        <w:ind w:left="105" w:right="209"/>
        <w:jc w:val="center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cs="宋体" w:hint="eastAsia"/>
          <w:color w:val="212121"/>
          <w:sz w:val="36"/>
          <w:szCs w:val="36"/>
        </w:rPr>
        <w:t>2021年学院建筑类教师BIM建模技能竞赛方案</w:t>
      </w:r>
    </w:p>
    <w:p w:rsidR="00847591" w:rsidRDefault="00847591" w:rsidP="006D0C3E">
      <w:pPr>
        <w:ind w:left="105" w:right="209"/>
        <w:rPr>
          <w:rFonts w:asciiTheme="minorEastAsia" w:hAnsiTheme="minorEastAsia"/>
          <w:b/>
          <w:spacing w:val="-2"/>
          <w:sz w:val="24"/>
          <w:szCs w:val="24"/>
        </w:rPr>
      </w:pPr>
      <w:r>
        <w:rPr>
          <w:rFonts w:asciiTheme="minorEastAsia" w:hAnsiTheme="minorEastAsia" w:hint="eastAsia"/>
          <w:b/>
          <w:spacing w:val="-2"/>
          <w:sz w:val="24"/>
          <w:szCs w:val="24"/>
        </w:rPr>
        <w:t>一、</w:t>
      </w:r>
      <w:r>
        <w:rPr>
          <w:rFonts w:asciiTheme="minorEastAsia" w:hAnsiTheme="minorEastAsia"/>
          <w:b/>
          <w:spacing w:val="-2"/>
          <w:sz w:val="24"/>
          <w:szCs w:val="24"/>
        </w:rPr>
        <w:t>竞赛目的</w:t>
      </w:r>
    </w:p>
    <w:p w:rsidR="00847591" w:rsidRDefault="00847591" w:rsidP="006D0C3E">
      <w:pPr>
        <w:pStyle w:val="aa"/>
        <w:spacing w:line="360" w:lineRule="auto"/>
        <w:ind w:left="119" w:right="215" w:firstLine="482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职业技能比赛是我国职业教育的一项制度创新，旨在“以赛促学、以赛促教、以赛促改、提高人才培养质量、培养技术技能人才”，</w:t>
      </w:r>
      <w:r>
        <w:rPr>
          <w:rFonts w:asciiTheme="minorEastAsia" w:eastAsiaTheme="minorEastAsia" w:hAnsiTheme="minorEastAsia" w:hint="eastAsia"/>
          <w:spacing w:val="-2"/>
        </w:rPr>
        <w:t>通过比赛来</w:t>
      </w:r>
      <w:r>
        <w:rPr>
          <w:rFonts w:asciiTheme="minorEastAsia" w:eastAsiaTheme="minorEastAsia" w:hAnsiTheme="minorEastAsia"/>
          <w:spacing w:val="-2"/>
        </w:rPr>
        <w:t>检验参赛选手专业综合能力</w:t>
      </w:r>
      <w:r>
        <w:rPr>
          <w:rFonts w:asciiTheme="minorEastAsia" w:eastAsiaTheme="minorEastAsia" w:hAnsiTheme="minorEastAsia" w:hint="eastAsia"/>
          <w:spacing w:val="-2"/>
        </w:rPr>
        <w:t>。本次比赛主要目的旨在提高指导教师的比赛实战能力，</w:t>
      </w:r>
      <w:r>
        <w:rPr>
          <w:rFonts w:asciiTheme="minorEastAsia" w:eastAsiaTheme="minorEastAsia" w:hAnsiTheme="minorEastAsia"/>
          <w:spacing w:val="-2"/>
        </w:rPr>
        <w:t>注重考核</w:t>
      </w:r>
      <w:r>
        <w:rPr>
          <w:rFonts w:asciiTheme="minorEastAsia" w:eastAsiaTheme="minorEastAsia" w:hAnsiTheme="minorEastAsia" w:hint="eastAsia"/>
          <w:spacing w:val="-2"/>
        </w:rPr>
        <w:t>教师</w:t>
      </w:r>
      <w:r>
        <w:rPr>
          <w:rFonts w:asciiTheme="minorEastAsia" w:eastAsiaTheme="minorEastAsia" w:hAnsiTheme="minorEastAsia"/>
          <w:spacing w:val="-2"/>
        </w:rPr>
        <w:t>BIM 建模软件绘制三维模型的核心技能，促进</w:t>
      </w:r>
      <w:r>
        <w:rPr>
          <w:rFonts w:asciiTheme="minorEastAsia" w:eastAsiaTheme="minorEastAsia" w:hAnsiTheme="minorEastAsia" w:hint="eastAsia"/>
          <w:spacing w:val="-2"/>
        </w:rPr>
        <w:t>教师</w:t>
      </w:r>
      <w:r>
        <w:rPr>
          <w:rFonts w:asciiTheme="minorEastAsia" w:eastAsiaTheme="minorEastAsia" w:hAnsiTheme="minorEastAsia"/>
          <w:spacing w:val="-2"/>
        </w:rPr>
        <w:t>对技能训练的重视</w:t>
      </w:r>
      <w:r>
        <w:rPr>
          <w:rFonts w:asciiTheme="minorEastAsia" w:eastAsiaTheme="minorEastAsia" w:hAnsiTheme="minorEastAsia" w:hint="eastAsia"/>
          <w:spacing w:val="-2"/>
        </w:rPr>
        <w:t>，提升教师的技能水平，从而促进学生技能水平的提高，提升联合院建筑专业学生高职组比赛成绩的水平。</w:t>
      </w:r>
    </w:p>
    <w:p w:rsidR="00847591" w:rsidRDefault="00847591" w:rsidP="006D0C3E">
      <w:pPr>
        <w:ind w:left="120"/>
        <w:rPr>
          <w:rFonts w:asciiTheme="minorEastAsia" w:hAnsiTheme="minorEastAsia"/>
          <w:b/>
          <w:spacing w:val="-2"/>
          <w:sz w:val="24"/>
          <w:szCs w:val="24"/>
        </w:rPr>
      </w:pPr>
      <w:r>
        <w:rPr>
          <w:rFonts w:asciiTheme="minorEastAsia" w:hAnsiTheme="minorEastAsia" w:hint="eastAsia"/>
          <w:b/>
          <w:spacing w:val="-2"/>
          <w:sz w:val="24"/>
          <w:szCs w:val="24"/>
        </w:rPr>
        <w:t>二</w:t>
      </w:r>
      <w:r>
        <w:rPr>
          <w:rFonts w:asciiTheme="minorEastAsia" w:hAnsiTheme="minorEastAsia"/>
          <w:b/>
          <w:spacing w:val="-2"/>
          <w:sz w:val="24"/>
          <w:szCs w:val="24"/>
        </w:rPr>
        <w:t>、竞赛内容</w:t>
      </w:r>
    </w:p>
    <w:p w:rsidR="00847591" w:rsidRDefault="00847591" w:rsidP="006D0C3E">
      <w:pPr>
        <w:pStyle w:val="aa"/>
        <w:spacing w:line="364" w:lineRule="auto"/>
        <w:ind w:right="220" w:firstLine="480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项目竞赛内容</w:t>
      </w:r>
      <w:r>
        <w:rPr>
          <w:rFonts w:asciiTheme="minorEastAsia" w:eastAsiaTheme="minorEastAsia" w:hAnsiTheme="minorEastAsia" w:hint="eastAsia"/>
          <w:spacing w:val="-2"/>
        </w:rPr>
        <w:t>为BIM</w:t>
      </w:r>
      <w:r>
        <w:rPr>
          <w:rFonts w:asciiTheme="minorEastAsia" w:eastAsiaTheme="minorEastAsia" w:hAnsiTheme="minorEastAsia"/>
          <w:spacing w:val="-2"/>
        </w:rPr>
        <w:t>建模，</w:t>
      </w:r>
      <w:r w:rsidR="006D0C3E">
        <w:rPr>
          <w:rFonts w:asciiTheme="minorEastAsia" w:eastAsiaTheme="minorEastAsia" w:hAnsiTheme="minorEastAsia" w:hint="eastAsia"/>
          <w:spacing w:val="-2"/>
        </w:rPr>
        <w:t>根据给定的建筑工程建筑和结构图纸，运用</w:t>
      </w:r>
      <w:r w:rsidR="006D0C3E">
        <w:rPr>
          <w:rFonts w:asciiTheme="minorEastAsia" w:eastAsiaTheme="minorEastAsia" w:hAnsiTheme="minorEastAsia"/>
          <w:spacing w:val="-2"/>
        </w:rPr>
        <w:t>Autodesk Revit</w:t>
      </w:r>
      <w:r w:rsidR="006D0C3E">
        <w:rPr>
          <w:rFonts w:asciiTheme="minorEastAsia" w:eastAsiaTheme="minorEastAsia" w:hAnsiTheme="minorEastAsia" w:hint="eastAsia"/>
          <w:spacing w:val="-2"/>
        </w:rPr>
        <w:t>建模软件</w:t>
      </w:r>
      <w:r w:rsidR="006D0C3E" w:rsidRPr="006D0C3E">
        <w:rPr>
          <w:rFonts w:asciiTheme="minorEastAsia" w:eastAsiaTheme="minorEastAsia" w:hAnsiTheme="minorEastAsia" w:hint="eastAsia"/>
          <w:spacing w:val="-2"/>
        </w:rPr>
        <w:t>构建制定的建</w:t>
      </w:r>
      <w:r w:rsidR="006D0C3E">
        <w:rPr>
          <w:rFonts w:asciiTheme="minorEastAsia" w:eastAsiaTheme="minorEastAsia" w:hAnsiTheme="minorEastAsia" w:hint="eastAsia"/>
          <w:spacing w:val="-2"/>
        </w:rPr>
        <w:t>筑、结构BIM模型、明细表和识图等</w:t>
      </w:r>
      <w:r>
        <w:rPr>
          <w:rFonts w:asciiTheme="minorEastAsia" w:eastAsiaTheme="minorEastAsia" w:hAnsiTheme="minorEastAsia"/>
          <w:spacing w:val="-2"/>
        </w:rPr>
        <w:t>选手独立完成</w:t>
      </w:r>
      <w:r w:rsidR="006D0C3E">
        <w:rPr>
          <w:rFonts w:asciiTheme="minorEastAsia" w:eastAsiaTheme="minorEastAsia" w:hAnsiTheme="minorEastAsia" w:hint="eastAsia"/>
          <w:spacing w:val="-2"/>
        </w:rPr>
        <w:t>建筑建模和结构建模</w:t>
      </w:r>
      <w:r>
        <w:rPr>
          <w:rFonts w:asciiTheme="minorEastAsia" w:eastAsiaTheme="minorEastAsia" w:hAnsiTheme="minorEastAsia" w:hint="eastAsia"/>
          <w:spacing w:val="-2"/>
        </w:rPr>
        <w:t>。</w:t>
      </w:r>
    </w:p>
    <w:p w:rsidR="00847591" w:rsidRDefault="00847591" w:rsidP="006D0C3E">
      <w:pPr>
        <w:pStyle w:val="aa"/>
        <w:ind w:left="600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（一）竞赛时间</w:t>
      </w:r>
      <w:r w:rsidR="006D0C3E">
        <w:rPr>
          <w:rFonts w:asciiTheme="minorEastAsia" w:eastAsiaTheme="minorEastAsia" w:hAnsiTheme="minorEastAsia" w:hint="eastAsia"/>
          <w:spacing w:val="-2"/>
        </w:rPr>
        <w:t>和总分</w:t>
      </w:r>
    </w:p>
    <w:p w:rsidR="00847591" w:rsidRDefault="00847591" w:rsidP="006D0C3E">
      <w:pPr>
        <w:pStyle w:val="aa"/>
        <w:spacing w:line="360" w:lineRule="auto"/>
        <w:ind w:left="119" w:right="221" w:firstLine="482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 xml:space="preserve">技能竞赛时间为 </w:t>
      </w:r>
      <w:r>
        <w:rPr>
          <w:rFonts w:asciiTheme="minorEastAsia" w:eastAsiaTheme="minorEastAsia" w:hAnsiTheme="minorEastAsia" w:hint="eastAsia"/>
          <w:spacing w:val="-2"/>
        </w:rPr>
        <w:t>18</w:t>
      </w:r>
      <w:r>
        <w:rPr>
          <w:rFonts w:asciiTheme="minorEastAsia" w:eastAsiaTheme="minorEastAsia" w:hAnsiTheme="minorEastAsia"/>
          <w:spacing w:val="-2"/>
        </w:rPr>
        <w:t>0 分钟，BIM 建模</w:t>
      </w:r>
      <w:r>
        <w:rPr>
          <w:rFonts w:asciiTheme="minorEastAsia" w:eastAsiaTheme="minorEastAsia" w:hAnsiTheme="minorEastAsia" w:hint="eastAsia"/>
          <w:spacing w:val="-2"/>
        </w:rPr>
        <w:t>包括建筑建模及结构建模两部分，选手独立完成</w:t>
      </w:r>
      <w:r>
        <w:rPr>
          <w:rFonts w:asciiTheme="minorEastAsia" w:eastAsiaTheme="minorEastAsia" w:hAnsiTheme="minorEastAsia"/>
          <w:spacing w:val="-2"/>
        </w:rPr>
        <w:t xml:space="preserve">。竞赛总分为 </w:t>
      </w:r>
      <w:r>
        <w:rPr>
          <w:rFonts w:asciiTheme="minorEastAsia" w:eastAsiaTheme="minorEastAsia" w:hAnsiTheme="minorEastAsia" w:hint="eastAsia"/>
          <w:spacing w:val="-2"/>
        </w:rPr>
        <w:t>100</w:t>
      </w:r>
      <w:r>
        <w:rPr>
          <w:rFonts w:asciiTheme="minorEastAsia" w:eastAsiaTheme="minorEastAsia" w:hAnsiTheme="minorEastAsia"/>
          <w:spacing w:val="-2"/>
        </w:rPr>
        <w:t>分。</w:t>
      </w:r>
    </w:p>
    <w:p w:rsidR="00847591" w:rsidRDefault="00847591" w:rsidP="006D0C3E">
      <w:pPr>
        <w:pStyle w:val="aa"/>
        <w:ind w:left="600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（二）竞赛内容介绍</w:t>
      </w:r>
    </w:p>
    <w:p w:rsidR="00847591" w:rsidRDefault="00847591" w:rsidP="006D0C3E">
      <w:pPr>
        <w:pStyle w:val="aa"/>
        <w:spacing w:line="364" w:lineRule="auto"/>
        <w:ind w:right="103" w:firstLine="480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竞赛项目以一个建筑工程项目图纸和BIM 建筑信息模型为载体，以国家专业教学标准、现行国家规范标准和行业标准为依据，根据提供的任务书及相关资料，</w:t>
      </w:r>
      <w:r>
        <w:rPr>
          <w:rFonts w:asciiTheme="minorEastAsia" w:eastAsiaTheme="minorEastAsia" w:hAnsiTheme="minorEastAsia" w:hint="eastAsia"/>
          <w:spacing w:val="-2"/>
        </w:rPr>
        <w:t>选手完成</w:t>
      </w:r>
      <w:r>
        <w:rPr>
          <w:rFonts w:asciiTheme="minorEastAsia" w:eastAsiaTheme="minorEastAsia" w:hAnsiTheme="minorEastAsia"/>
          <w:spacing w:val="-2"/>
        </w:rPr>
        <w:t>建筑信息模型建模竞赛任务。</w:t>
      </w:r>
    </w:p>
    <w:p w:rsidR="006D0C3E" w:rsidRDefault="00847591" w:rsidP="006D0C3E">
      <w:pPr>
        <w:pStyle w:val="aa"/>
        <w:spacing w:line="364" w:lineRule="auto"/>
        <w:ind w:right="218" w:firstLine="480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参赛选手根据给定的设计图纸等资料，运用 Autodesk Revit 2019</w:t>
      </w:r>
      <w:r>
        <w:rPr>
          <w:rFonts w:asciiTheme="minorEastAsia" w:eastAsiaTheme="minorEastAsia" w:hAnsiTheme="minorEastAsia" w:hint="eastAsia"/>
          <w:spacing w:val="-2"/>
        </w:rPr>
        <w:t>完成</w:t>
      </w:r>
      <w:r>
        <w:rPr>
          <w:rFonts w:asciiTheme="minorEastAsia" w:eastAsiaTheme="minorEastAsia" w:hAnsiTheme="minorEastAsia"/>
          <w:spacing w:val="-2"/>
        </w:rPr>
        <w:t>建筑模型（例如：柱模型、梁模型、楼板模型、墙体模型、屋顶模型、天花板模型、楼梯模型等）、结构模型（例如：墙模型、楼板模型、支撑模型、桁架模型、柱模型和钢筋模型等）。选手</w:t>
      </w:r>
      <w:r>
        <w:rPr>
          <w:rFonts w:asciiTheme="minorEastAsia" w:eastAsiaTheme="minorEastAsia" w:hAnsiTheme="minorEastAsia" w:hint="eastAsia"/>
          <w:spacing w:val="-2"/>
        </w:rPr>
        <w:t>独立</w:t>
      </w:r>
      <w:r>
        <w:rPr>
          <w:rFonts w:asciiTheme="minorEastAsia" w:eastAsiaTheme="minorEastAsia" w:hAnsiTheme="minorEastAsia"/>
          <w:spacing w:val="-2"/>
        </w:rPr>
        <w:t>完成。</w:t>
      </w:r>
    </w:p>
    <w:p w:rsidR="006D0C3E" w:rsidRDefault="006D0C3E" w:rsidP="006D0C3E">
      <w:pPr>
        <w:pStyle w:val="aa"/>
        <w:spacing w:line="364" w:lineRule="auto"/>
        <w:ind w:right="218" w:firstLine="480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>1.</w:t>
      </w:r>
      <w:r w:rsidR="00847591">
        <w:rPr>
          <w:rFonts w:asciiTheme="minorEastAsia" w:eastAsiaTheme="minorEastAsia" w:hAnsiTheme="minorEastAsia"/>
          <w:spacing w:val="-2"/>
        </w:rPr>
        <w:t>技能点：建筑信息模型设计能力；BIM软件操作能力。</w:t>
      </w:r>
    </w:p>
    <w:p w:rsidR="00847591" w:rsidRDefault="006D0C3E" w:rsidP="006D0C3E">
      <w:pPr>
        <w:pStyle w:val="aa"/>
        <w:spacing w:line="360" w:lineRule="auto"/>
        <w:ind w:right="218" w:firstLine="480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>2.</w:t>
      </w:r>
      <w:r w:rsidR="00847591">
        <w:rPr>
          <w:rFonts w:asciiTheme="minorEastAsia" w:eastAsiaTheme="minorEastAsia" w:hAnsiTheme="minorEastAsia"/>
          <w:spacing w:val="-2"/>
        </w:rPr>
        <w:t>知识点：建筑制图及识图知识；建筑材料、建筑构造和建筑施工的知识；标准、规范理解和应用。</w:t>
      </w:r>
    </w:p>
    <w:p w:rsidR="00847591" w:rsidRDefault="00847591" w:rsidP="006D0C3E">
      <w:pPr>
        <w:pStyle w:val="1"/>
        <w:spacing w:before="0" w:line="360" w:lineRule="auto"/>
        <w:rPr>
          <w:rFonts w:asciiTheme="minorEastAsia" w:eastAsiaTheme="minorEastAsia" w:hAnsiTheme="minorEastAsia"/>
          <w:bCs w:val="0"/>
          <w:spacing w:val="-2"/>
          <w:sz w:val="24"/>
          <w:szCs w:val="24"/>
        </w:rPr>
      </w:pPr>
      <w:r>
        <w:rPr>
          <w:rFonts w:asciiTheme="minorEastAsia" w:eastAsiaTheme="minorEastAsia" w:hAnsiTheme="minorEastAsia" w:hint="eastAsia"/>
          <w:bCs w:val="0"/>
          <w:spacing w:val="-2"/>
          <w:sz w:val="24"/>
          <w:szCs w:val="24"/>
        </w:rPr>
        <w:t>三</w:t>
      </w:r>
      <w:r>
        <w:rPr>
          <w:rFonts w:asciiTheme="minorEastAsia" w:eastAsiaTheme="minorEastAsia" w:hAnsiTheme="minorEastAsia"/>
          <w:bCs w:val="0"/>
          <w:spacing w:val="-2"/>
          <w:sz w:val="24"/>
          <w:szCs w:val="24"/>
        </w:rPr>
        <w:t>、竞赛方式</w:t>
      </w:r>
    </w:p>
    <w:p w:rsidR="00847591" w:rsidRDefault="00847591" w:rsidP="006D0C3E">
      <w:pPr>
        <w:pStyle w:val="aa"/>
        <w:spacing w:line="360" w:lineRule="auto"/>
        <w:ind w:left="600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竞赛为</w:t>
      </w:r>
      <w:r>
        <w:rPr>
          <w:rFonts w:asciiTheme="minorEastAsia" w:eastAsiaTheme="minorEastAsia" w:hAnsiTheme="minorEastAsia" w:hint="eastAsia"/>
          <w:spacing w:val="-2"/>
        </w:rPr>
        <w:t>个人赛；</w:t>
      </w:r>
    </w:p>
    <w:p w:rsidR="00847591" w:rsidRDefault="00847591" w:rsidP="006D0C3E">
      <w:pPr>
        <w:pStyle w:val="aa"/>
        <w:spacing w:line="360" w:lineRule="auto"/>
        <w:ind w:left="142"/>
        <w:rPr>
          <w:rFonts w:asciiTheme="minorEastAsia" w:eastAsiaTheme="minorEastAsia" w:hAnsiTheme="minorEastAsia"/>
          <w:b/>
          <w:spacing w:val="-2"/>
        </w:rPr>
      </w:pPr>
      <w:r>
        <w:rPr>
          <w:rFonts w:asciiTheme="minorEastAsia" w:eastAsiaTheme="minorEastAsia" w:hAnsiTheme="minorEastAsia" w:hint="eastAsia"/>
          <w:b/>
          <w:spacing w:val="-2"/>
        </w:rPr>
        <w:t>四</w:t>
      </w:r>
      <w:r>
        <w:rPr>
          <w:rFonts w:asciiTheme="minorEastAsia" w:eastAsiaTheme="minorEastAsia" w:hAnsiTheme="minorEastAsia"/>
          <w:b/>
          <w:spacing w:val="-2"/>
        </w:rPr>
        <w:t>、竞赛规则</w:t>
      </w:r>
    </w:p>
    <w:p w:rsidR="006D0C3E" w:rsidRDefault="00847591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/>
          <w:b w:val="0"/>
          <w:bCs w:val="0"/>
          <w:spacing w:val="-2"/>
        </w:rPr>
        <w:lastRenderedPageBreak/>
        <w:t>（一）竞赛报名</w:t>
      </w:r>
    </w:p>
    <w:p w:rsidR="006D0C3E" w:rsidRPr="006D0C3E" w:rsidRDefault="006D0C3E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 w:hint="eastAsia"/>
          <w:b w:val="0"/>
          <w:bCs w:val="0"/>
          <w:spacing w:val="-2"/>
        </w:rPr>
        <w:t>1.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各校</w:t>
      </w:r>
      <w:r w:rsidR="00847591"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按照比赛通知要求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报名参赛</w:t>
      </w:r>
      <w:r w:rsidR="00847591"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；</w:t>
      </w:r>
    </w:p>
    <w:p w:rsidR="006D0C3E" w:rsidRPr="006D0C3E" w:rsidRDefault="006D0C3E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2.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参赛对象</w:t>
      </w:r>
      <w:r w:rsidR="00847591"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为各分院或办学点在职教师；</w:t>
      </w:r>
    </w:p>
    <w:p w:rsidR="00847591" w:rsidRPr="006D0C3E" w:rsidRDefault="006D0C3E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3.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同一学校报名参赛</w:t>
      </w:r>
      <w:r w:rsidR="00847591"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人员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不超过</w:t>
      </w:r>
      <w:r w:rsidR="00847591"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2人；</w:t>
      </w:r>
    </w:p>
    <w:p w:rsidR="006D0C3E" w:rsidRDefault="00847591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/>
          <w:b w:val="0"/>
          <w:bCs w:val="0"/>
          <w:spacing w:val="-2"/>
        </w:rPr>
        <w:t>（</w:t>
      </w:r>
      <w:r>
        <w:rPr>
          <w:rFonts w:asciiTheme="minorEastAsia" w:eastAsiaTheme="minorEastAsia" w:hAnsiTheme="minorEastAsia" w:hint="eastAsia"/>
          <w:b w:val="0"/>
          <w:bCs w:val="0"/>
          <w:spacing w:val="-2"/>
        </w:rPr>
        <w:t>二</w:t>
      </w:r>
      <w:r>
        <w:rPr>
          <w:rFonts w:asciiTheme="minorEastAsia" w:eastAsiaTheme="minorEastAsia" w:hAnsiTheme="minorEastAsia"/>
          <w:b w:val="0"/>
          <w:bCs w:val="0"/>
          <w:spacing w:val="-2"/>
        </w:rPr>
        <w:t>）入场规则</w:t>
      </w:r>
    </w:p>
    <w:p w:rsidR="006D0C3E" w:rsidRPr="006D0C3E" w:rsidRDefault="006D0C3E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 w:hint="eastAsia"/>
          <w:b w:val="0"/>
          <w:bCs w:val="0"/>
          <w:spacing w:val="-2"/>
        </w:rPr>
        <w:t>1.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参赛选手按规定的时间准时到达赛场</w:t>
      </w:r>
      <w:proofErr w:type="gramStart"/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检录区集合</w:t>
      </w:r>
      <w:proofErr w:type="gramEnd"/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。</w:t>
      </w:r>
    </w:p>
    <w:p w:rsidR="00847591" w:rsidRPr="006D0C3E" w:rsidRDefault="006D0C3E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2.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裁判将对各参赛选手的身份进行核对。参赛选手须提供参赛证、身份证。</w:t>
      </w:r>
      <w:r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3.</w:t>
      </w:r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不允许携带任何通讯及存储设备、纸质材料等物品，检查合格后进入赛场抽签区。在现场裁判的指挥下有序进入赛场，按抽取的比赛</w:t>
      </w:r>
      <w:proofErr w:type="gramStart"/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工位号</w:t>
      </w:r>
      <w:proofErr w:type="gramEnd"/>
      <w:r w:rsidR="00847591" w:rsidRPr="006D0C3E">
        <w:rPr>
          <w:rFonts w:asciiTheme="minorEastAsia" w:eastAsiaTheme="minorEastAsia" w:hAnsiTheme="minorEastAsia"/>
          <w:b w:val="0"/>
          <w:bCs w:val="0"/>
          <w:spacing w:val="-2"/>
        </w:rPr>
        <w:t>就位。</w:t>
      </w:r>
    </w:p>
    <w:p w:rsidR="00847591" w:rsidRDefault="00847591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/>
          <w:b w:val="0"/>
          <w:bCs w:val="0"/>
          <w:spacing w:val="-2"/>
        </w:rPr>
        <w:t>（</w:t>
      </w:r>
      <w:r>
        <w:rPr>
          <w:rFonts w:asciiTheme="minorEastAsia" w:eastAsiaTheme="minorEastAsia" w:hAnsiTheme="minorEastAsia" w:hint="eastAsia"/>
          <w:b w:val="0"/>
          <w:bCs w:val="0"/>
          <w:spacing w:val="-2"/>
        </w:rPr>
        <w:t>三</w:t>
      </w:r>
      <w:r>
        <w:rPr>
          <w:rFonts w:asciiTheme="minorEastAsia" w:eastAsiaTheme="minorEastAsia" w:hAnsiTheme="minorEastAsia"/>
          <w:b w:val="0"/>
          <w:bCs w:val="0"/>
          <w:spacing w:val="-2"/>
        </w:rPr>
        <w:t>）赛场规则</w:t>
      </w:r>
    </w:p>
    <w:p w:rsidR="00847591" w:rsidRDefault="00847591" w:rsidP="00B50C4F">
      <w:pPr>
        <w:pStyle w:val="ab"/>
        <w:numPr>
          <w:ilvl w:val="0"/>
          <w:numId w:val="4"/>
        </w:numPr>
        <w:tabs>
          <w:tab w:val="left" w:pos="784"/>
        </w:tabs>
        <w:spacing w:before="0" w:line="360" w:lineRule="auto"/>
        <w:ind w:hanging="184"/>
        <w:jc w:val="both"/>
        <w:rPr>
          <w:rFonts w:asciiTheme="minorEastAsia" w:eastAsiaTheme="minorEastAsia" w:hAnsiTheme="minorEastAsia"/>
          <w:spacing w:val="-2"/>
          <w:sz w:val="24"/>
          <w:szCs w:val="24"/>
        </w:rPr>
      </w:pPr>
      <w:r>
        <w:rPr>
          <w:rFonts w:asciiTheme="minorEastAsia" w:eastAsiaTheme="minorEastAsia" w:hAnsiTheme="minorEastAsia"/>
          <w:spacing w:val="-2"/>
          <w:sz w:val="24"/>
          <w:szCs w:val="24"/>
        </w:rPr>
        <w:t>选手进入赛场后，必须听从现场裁判的统一布置和指挥。</w:t>
      </w:r>
    </w:p>
    <w:p w:rsidR="00847591" w:rsidRDefault="00847591" w:rsidP="00B50C4F">
      <w:pPr>
        <w:pStyle w:val="ab"/>
        <w:numPr>
          <w:ilvl w:val="0"/>
          <w:numId w:val="4"/>
        </w:numPr>
        <w:tabs>
          <w:tab w:val="left" w:pos="784"/>
        </w:tabs>
        <w:spacing w:before="0" w:line="360" w:lineRule="auto"/>
        <w:ind w:left="120" w:right="221" w:firstLine="480"/>
        <w:jc w:val="both"/>
        <w:rPr>
          <w:rFonts w:asciiTheme="minorEastAsia" w:eastAsiaTheme="minorEastAsia" w:hAnsiTheme="minorEastAsia"/>
          <w:spacing w:val="-2"/>
          <w:sz w:val="24"/>
          <w:szCs w:val="24"/>
        </w:rPr>
      </w:pPr>
      <w:r>
        <w:rPr>
          <w:rFonts w:asciiTheme="minorEastAsia" w:eastAsiaTheme="minorEastAsia" w:hAnsiTheme="minorEastAsia"/>
          <w:spacing w:val="-2"/>
          <w:sz w:val="24"/>
          <w:szCs w:val="24"/>
        </w:rPr>
        <w:t>进入赛场后，选手</w:t>
      </w:r>
      <w:r>
        <w:rPr>
          <w:rFonts w:asciiTheme="minorEastAsia" w:eastAsiaTheme="minorEastAsia" w:hAnsiTheme="minorEastAsia" w:hint="eastAsia"/>
          <w:spacing w:val="-2"/>
          <w:sz w:val="24"/>
          <w:szCs w:val="24"/>
        </w:rPr>
        <w:t>先</w:t>
      </w:r>
      <w:r>
        <w:rPr>
          <w:rFonts w:asciiTheme="minorEastAsia" w:eastAsiaTheme="minorEastAsia" w:hAnsiTheme="minorEastAsia"/>
          <w:spacing w:val="-2"/>
          <w:sz w:val="24"/>
          <w:szCs w:val="24"/>
        </w:rPr>
        <w:t>检查提供图纸及工具书，操作电脑，检查设备及软件，不能进行比赛任务的操作。发现设备问题，举手告知现场裁判。</w:t>
      </w:r>
    </w:p>
    <w:p w:rsidR="00847591" w:rsidRDefault="00847591" w:rsidP="00B50C4F">
      <w:pPr>
        <w:pStyle w:val="ab"/>
        <w:numPr>
          <w:ilvl w:val="0"/>
          <w:numId w:val="4"/>
        </w:numPr>
        <w:tabs>
          <w:tab w:val="left" w:pos="784"/>
        </w:tabs>
        <w:spacing w:before="0" w:line="360" w:lineRule="auto"/>
        <w:ind w:hanging="184"/>
        <w:jc w:val="both"/>
        <w:rPr>
          <w:rFonts w:asciiTheme="minorEastAsia" w:eastAsiaTheme="minorEastAsia" w:hAnsiTheme="minorEastAsia"/>
          <w:spacing w:val="-2"/>
          <w:sz w:val="24"/>
          <w:szCs w:val="24"/>
        </w:rPr>
      </w:pPr>
      <w:r>
        <w:rPr>
          <w:rFonts w:asciiTheme="minorEastAsia" w:eastAsiaTheme="minorEastAsia" w:hAnsiTheme="minorEastAsia"/>
          <w:spacing w:val="-2"/>
          <w:sz w:val="24"/>
          <w:szCs w:val="24"/>
        </w:rPr>
        <w:t>下发任务书，现场裁判宣布比赛开始，参赛选手才能进行动手完成竞赛任务。</w:t>
      </w:r>
    </w:p>
    <w:p w:rsidR="00847591" w:rsidRDefault="00847591" w:rsidP="00B50C4F">
      <w:pPr>
        <w:pStyle w:val="ab"/>
        <w:numPr>
          <w:ilvl w:val="0"/>
          <w:numId w:val="4"/>
        </w:numPr>
        <w:tabs>
          <w:tab w:val="left" w:pos="784"/>
        </w:tabs>
        <w:spacing w:before="0" w:line="360" w:lineRule="auto"/>
        <w:ind w:left="120" w:right="221" w:firstLine="480"/>
        <w:jc w:val="both"/>
        <w:rPr>
          <w:rFonts w:asciiTheme="minorEastAsia" w:eastAsiaTheme="minorEastAsia" w:hAnsiTheme="minorEastAsia"/>
          <w:spacing w:val="-2"/>
          <w:sz w:val="24"/>
          <w:szCs w:val="24"/>
        </w:rPr>
      </w:pPr>
      <w:r>
        <w:rPr>
          <w:rFonts w:asciiTheme="minorEastAsia" w:eastAsiaTheme="minorEastAsia" w:hAnsiTheme="minorEastAsia"/>
          <w:spacing w:val="-2"/>
          <w:sz w:val="24"/>
          <w:szCs w:val="24"/>
        </w:rPr>
        <w:t>比赛过程中若有任务书、图纸等字迹不清问题，软件故障问题，可示意现场裁判，由现场裁判解决。经现场裁判和技术人员检验，确因设备、元器件故障或损坏而更换设备或元器件者，记录从报告现场技术设备人员完成更换之间的用时，经裁判确认，给予比赛补时时间，选手签字。补</w:t>
      </w:r>
      <w:proofErr w:type="gramStart"/>
      <w:r>
        <w:rPr>
          <w:rFonts w:asciiTheme="minorEastAsia" w:eastAsiaTheme="minorEastAsia" w:hAnsiTheme="minorEastAsia"/>
          <w:spacing w:val="-2"/>
          <w:sz w:val="24"/>
          <w:szCs w:val="24"/>
        </w:rPr>
        <w:t>时方式</w:t>
      </w:r>
      <w:proofErr w:type="gramEnd"/>
      <w:r>
        <w:rPr>
          <w:rFonts w:asciiTheme="minorEastAsia" w:eastAsiaTheme="minorEastAsia" w:hAnsiTheme="minorEastAsia"/>
          <w:spacing w:val="-2"/>
          <w:sz w:val="24"/>
          <w:szCs w:val="24"/>
        </w:rPr>
        <w:t>为：出现</w:t>
      </w:r>
      <w:proofErr w:type="gramStart"/>
      <w:r>
        <w:rPr>
          <w:rFonts w:asciiTheme="minorEastAsia" w:eastAsiaTheme="minorEastAsia" w:hAnsiTheme="minorEastAsia"/>
          <w:spacing w:val="-2"/>
          <w:sz w:val="24"/>
          <w:szCs w:val="24"/>
        </w:rPr>
        <w:t>非选手</w:t>
      </w:r>
      <w:proofErr w:type="gramEnd"/>
      <w:r>
        <w:rPr>
          <w:rFonts w:asciiTheme="minorEastAsia" w:eastAsiaTheme="minorEastAsia" w:hAnsiTheme="minorEastAsia"/>
          <w:spacing w:val="-2"/>
          <w:sz w:val="24"/>
          <w:szCs w:val="24"/>
        </w:rPr>
        <w:t>原因故障后，其他选手继续竞赛，不停止作业，比赛结束后只对出现故障的选手根据实际情况加时。</w:t>
      </w:r>
    </w:p>
    <w:p w:rsidR="00847591" w:rsidRDefault="00847591" w:rsidP="00B50C4F">
      <w:pPr>
        <w:pStyle w:val="ab"/>
        <w:numPr>
          <w:ilvl w:val="0"/>
          <w:numId w:val="4"/>
        </w:numPr>
        <w:tabs>
          <w:tab w:val="left" w:pos="784"/>
        </w:tabs>
        <w:spacing w:before="0" w:line="364" w:lineRule="auto"/>
        <w:ind w:left="120" w:right="221" w:firstLine="480"/>
        <w:jc w:val="both"/>
        <w:rPr>
          <w:rFonts w:asciiTheme="minorEastAsia" w:eastAsiaTheme="minorEastAsia" w:hAnsiTheme="minorEastAsia"/>
          <w:spacing w:val="-2"/>
          <w:sz w:val="24"/>
          <w:szCs w:val="24"/>
        </w:rPr>
      </w:pPr>
      <w:r>
        <w:rPr>
          <w:rFonts w:asciiTheme="minorEastAsia" w:eastAsiaTheme="minorEastAsia" w:hAnsiTheme="minorEastAsia"/>
          <w:spacing w:val="-2"/>
          <w:sz w:val="24"/>
          <w:szCs w:val="24"/>
        </w:rPr>
        <w:t>比赛过程</w:t>
      </w:r>
      <w:proofErr w:type="gramStart"/>
      <w:r>
        <w:rPr>
          <w:rFonts w:asciiTheme="minorEastAsia" w:eastAsiaTheme="minorEastAsia" w:hAnsiTheme="minorEastAsia"/>
          <w:spacing w:val="-2"/>
          <w:sz w:val="24"/>
          <w:szCs w:val="24"/>
        </w:rPr>
        <w:t>中选手</w:t>
      </w:r>
      <w:proofErr w:type="gramEnd"/>
      <w:r>
        <w:rPr>
          <w:rFonts w:asciiTheme="minorEastAsia" w:eastAsiaTheme="minorEastAsia" w:hAnsiTheme="minorEastAsia"/>
          <w:spacing w:val="-2"/>
          <w:sz w:val="24"/>
          <w:szCs w:val="24"/>
        </w:rPr>
        <w:t>不得随意离开工位，参赛选手相互交流不得影响其他人员。因故终止比赛或提前完成比赛任务需要离场，应报告现场裁判，在赛场记录表的相应栏目填写离场时间、离场原因并由现场裁判签名和选手签</w:t>
      </w:r>
      <w:proofErr w:type="gramStart"/>
      <w:r>
        <w:rPr>
          <w:rFonts w:asciiTheme="minorEastAsia" w:eastAsiaTheme="minorEastAsia" w:hAnsiTheme="minorEastAsia"/>
          <w:spacing w:val="-2"/>
          <w:sz w:val="24"/>
          <w:szCs w:val="24"/>
        </w:rPr>
        <w:t>工位号</w:t>
      </w:r>
      <w:proofErr w:type="gramEnd"/>
      <w:r>
        <w:rPr>
          <w:rFonts w:asciiTheme="minorEastAsia" w:eastAsiaTheme="minorEastAsia" w:hAnsiTheme="minorEastAsia"/>
          <w:spacing w:val="-2"/>
          <w:sz w:val="24"/>
          <w:szCs w:val="24"/>
        </w:rPr>
        <w:t>确认。</w:t>
      </w:r>
    </w:p>
    <w:p w:rsidR="006D0C3E" w:rsidRDefault="00847591" w:rsidP="00B50C4F">
      <w:pPr>
        <w:pStyle w:val="2"/>
        <w:spacing w:line="360" w:lineRule="auto"/>
        <w:jc w:val="both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/>
          <w:b w:val="0"/>
          <w:bCs w:val="0"/>
          <w:spacing w:val="-2"/>
        </w:rPr>
        <w:t>（</w:t>
      </w:r>
      <w:r>
        <w:rPr>
          <w:rFonts w:asciiTheme="minorEastAsia" w:eastAsiaTheme="minorEastAsia" w:hAnsiTheme="minorEastAsia" w:hint="eastAsia"/>
          <w:b w:val="0"/>
          <w:bCs w:val="0"/>
          <w:spacing w:val="-2"/>
        </w:rPr>
        <w:t>四</w:t>
      </w:r>
      <w:r>
        <w:rPr>
          <w:rFonts w:asciiTheme="minorEastAsia" w:eastAsiaTheme="minorEastAsia" w:hAnsiTheme="minorEastAsia"/>
          <w:b w:val="0"/>
          <w:bCs w:val="0"/>
          <w:spacing w:val="-2"/>
        </w:rPr>
        <w:t>）离场规则</w:t>
      </w:r>
    </w:p>
    <w:p w:rsidR="006D0C3E" w:rsidRPr="006D0C3E" w:rsidRDefault="006D0C3E" w:rsidP="00B50C4F">
      <w:pPr>
        <w:pStyle w:val="2"/>
        <w:spacing w:line="360" w:lineRule="auto"/>
        <w:ind w:left="601"/>
        <w:jc w:val="both"/>
        <w:rPr>
          <w:rFonts w:asciiTheme="minorEastAsia" w:eastAsiaTheme="minorEastAsia" w:hAnsiTheme="minorEastAsia"/>
          <w:b w:val="0"/>
          <w:spacing w:val="-2"/>
        </w:rPr>
      </w:pPr>
      <w:r w:rsidRPr="006D0C3E">
        <w:rPr>
          <w:rFonts w:asciiTheme="minorEastAsia" w:eastAsiaTheme="minorEastAsia" w:hAnsiTheme="minorEastAsia" w:hint="eastAsia"/>
          <w:b w:val="0"/>
          <w:bCs w:val="0"/>
          <w:spacing w:val="-2"/>
        </w:rPr>
        <w:t>1.</w:t>
      </w:r>
      <w:r w:rsidR="00847591" w:rsidRPr="006D0C3E">
        <w:rPr>
          <w:rFonts w:asciiTheme="minorEastAsia" w:eastAsiaTheme="minorEastAsia" w:hAnsiTheme="minorEastAsia"/>
          <w:b w:val="0"/>
          <w:spacing w:val="-2"/>
        </w:rPr>
        <w:t>比赛结束前 15分钟，裁判提示一次比赛剩余时间。</w:t>
      </w:r>
    </w:p>
    <w:p w:rsidR="006D0C3E" w:rsidRPr="006D0C3E" w:rsidRDefault="006D0C3E" w:rsidP="00B50C4F">
      <w:pPr>
        <w:pStyle w:val="2"/>
        <w:spacing w:line="360" w:lineRule="auto"/>
        <w:ind w:left="601"/>
        <w:jc w:val="both"/>
        <w:rPr>
          <w:rFonts w:asciiTheme="minorEastAsia" w:eastAsiaTheme="minorEastAsia" w:hAnsiTheme="minorEastAsia"/>
          <w:b w:val="0"/>
          <w:spacing w:val="-2"/>
        </w:rPr>
      </w:pPr>
      <w:r w:rsidRPr="006D0C3E">
        <w:rPr>
          <w:rFonts w:asciiTheme="minorEastAsia" w:eastAsiaTheme="minorEastAsia" w:hAnsiTheme="minorEastAsia" w:hint="eastAsia"/>
          <w:b w:val="0"/>
          <w:spacing w:val="-2"/>
        </w:rPr>
        <w:t>2.</w:t>
      </w:r>
      <w:r w:rsidR="00847591" w:rsidRPr="006D0C3E">
        <w:rPr>
          <w:rFonts w:asciiTheme="minorEastAsia" w:eastAsiaTheme="minorEastAsia" w:hAnsiTheme="minorEastAsia"/>
          <w:b w:val="0"/>
          <w:spacing w:val="-2"/>
        </w:rPr>
        <w:t>比赛结束信号给出，由现场裁判宣布终止比赛。</w:t>
      </w:r>
    </w:p>
    <w:p w:rsidR="006D0C3E" w:rsidRPr="006D0C3E" w:rsidRDefault="006D0C3E" w:rsidP="00B50C4F">
      <w:pPr>
        <w:pStyle w:val="2"/>
        <w:spacing w:line="360" w:lineRule="auto"/>
        <w:ind w:left="601"/>
        <w:jc w:val="both"/>
        <w:rPr>
          <w:rFonts w:asciiTheme="minorEastAsia" w:eastAsiaTheme="minorEastAsia" w:hAnsiTheme="minorEastAsia"/>
          <w:b w:val="0"/>
          <w:spacing w:val="-2"/>
        </w:rPr>
      </w:pPr>
      <w:r w:rsidRPr="006D0C3E">
        <w:rPr>
          <w:rFonts w:asciiTheme="minorEastAsia" w:eastAsiaTheme="minorEastAsia" w:hAnsiTheme="minorEastAsia" w:hint="eastAsia"/>
          <w:b w:val="0"/>
          <w:spacing w:val="-2"/>
        </w:rPr>
        <w:t>3.</w:t>
      </w:r>
      <w:r w:rsidR="00847591" w:rsidRPr="006D0C3E">
        <w:rPr>
          <w:rFonts w:asciiTheme="minorEastAsia" w:eastAsiaTheme="minorEastAsia" w:hAnsiTheme="minorEastAsia"/>
          <w:b w:val="0"/>
          <w:spacing w:val="-2"/>
        </w:rPr>
        <w:t>裁判宣布终止比赛时，选手停止竞赛任务的操作，选手应完成竞赛任务</w:t>
      </w:r>
      <w:r w:rsidR="00847591" w:rsidRPr="006D0C3E">
        <w:rPr>
          <w:rFonts w:asciiTheme="minorEastAsia" w:eastAsiaTheme="minorEastAsia" w:hAnsiTheme="minorEastAsia" w:hint="eastAsia"/>
          <w:b w:val="0"/>
          <w:spacing w:val="-2"/>
        </w:rPr>
        <w:t>保</w:t>
      </w:r>
      <w:r w:rsidR="00847591" w:rsidRPr="006D0C3E">
        <w:rPr>
          <w:rFonts w:asciiTheme="minorEastAsia" w:eastAsiaTheme="minorEastAsia" w:hAnsiTheme="minorEastAsia" w:hint="eastAsia"/>
          <w:b w:val="0"/>
          <w:spacing w:val="-2"/>
        </w:rPr>
        <w:lastRenderedPageBreak/>
        <w:t>存上交，</w:t>
      </w:r>
      <w:r w:rsidRPr="006D0C3E">
        <w:rPr>
          <w:rFonts w:asciiTheme="minorEastAsia" w:eastAsiaTheme="minorEastAsia" w:hAnsiTheme="minorEastAsia"/>
          <w:b w:val="0"/>
          <w:spacing w:val="-2"/>
        </w:rPr>
        <w:t>竞赛任务书、图纸等整齐摆放在工位上，</w:t>
      </w:r>
      <w:proofErr w:type="gramStart"/>
      <w:r w:rsidRPr="006D0C3E">
        <w:rPr>
          <w:rFonts w:asciiTheme="minorEastAsia" w:eastAsiaTheme="minorEastAsia" w:hAnsiTheme="minorEastAsia"/>
          <w:b w:val="0"/>
          <w:spacing w:val="-2"/>
        </w:rPr>
        <w:t>不</w:t>
      </w:r>
      <w:proofErr w:type="gramEnd"/>
      <w:r w:rsidRPr="006D0C3E">
        <w:rPr>
          <w:rFonts w:asciiTheme="minorEastAsia" w:eastAsiaTheme="minorEastAsia" w:hAnsiTheme="minorEastAsia"/>
          <w:b w:val="0"/>
          <w:spacing w:val="-2"/>
        </w:rPr>
        <w:t>能带出赛场</w:t>
      </w:r>
      <w:r w:rsidRPr="006D0C3E">
        <w:rPr>
          <w:rFonts w:asciiTheme="minorEastAsia" w:eastAsiaTheme="minorEastAsia" w:hAnsiTheme="minorEastAsia" w:hint="eastAsia"/>
          <w:b w:val="0"/>
          <w:spacing w:val="-2"/>
        </w:rPr>
        <w:t>。</w:t>
      </w:r>
    </w:p>
    <w:p w:rsidR="00847591" w:rsidRPr="006D0C3E" w:rsidRDefault="006D0C3E" w:rsidP="006D0C3E">
      <w:pPr>
        <w:pStyle w:val="2"/>
        <w:spacing w:line="360" w:lineRule="auto"/>
        <w:ind w:left="601" w:firstLineChars="200" w:firstLine="472"/>
        <w:rPr>
          <w:rFonts w:asciiTheme="minorEastAsia" w:eastAsiaTheme="minorEastAsia" w:hAnsiTheme="minorEastAsia"/>
          <w:b w:val="0"/>
          <w:bCs w:val="0"/>
          <w:spacing w:val="-2"/>
        </w:rPr>
      </w:pPr>
      <w:r w:rsidRPr="006D0C3E">
        <w:rPr>
          <w:rFonts w:asciiTheme="minorEastAsia" w:eastAsiaTheme="minorEastAsia" w:hAnsiTheme="minorEastAsia" w:hint="eastAsia"/>
          <w:b w:val="0"/>
          <w:spacing w:val="-2"/>
        </w:rPr>
        <w:t>4.</w:t>
      </w:r>
      <w:r w:rsidR="00847591" w:rsidRPr="006D0C3E">
        <w:rPr>
          <w:rFonts w:asciiTheme="minorEastAsia" w:eastAsiaTheme="minorEastAsia" w:hAnsiTheme="minorEastAsia"/>
          <w:b w:val="0"/>
          <w:spacing w:val="-2"/>
        </w:rPr>
        <w:t>需要补时的选手按照给定的补时时间，在裁判宣布终止比赛时继续答题。现场裁判宣布补时时间到，选手应停止操作，按照要求上交作品和上传作品，离开赛场。</w:t>
      </w:r>
    </w:p>
    <w:p w:rsidR="006D0C3E" w:rsidRDefault="00847591" w:rsidP="006D0C3E">
      <w:pPr>
        <w:pStyle w:val="2"/>
        <w:spacing w:line="360" w:lineRule="auto"/>
        <w:ind w:left="601" w:firstLineChars="200" w:firstLine="472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 w:hint="eastAsia"/>
          <w:b w:val="0"/>
          <w:bCs w:val="0"/>
          <w:spacing w:val="-2"/>
        </w:rPr>
        <w:t>（五）成绩评定</w:t>
      </w:r>
    </w:p>
    <w:p w:rsidR="00847591" w:rsidRPr="006D0C3E" w:rsidRDefault="006D0C3E" w:rsidP="006D0C3E">
      <w:pPr>
        <w:pStyle w:val="2"/>
        <w:spacing w:line="360" w:lineRule="auto"/>
        <w:rPr>
          <w:rFonts w:asciiTheme="minorEastAsia" w:eastAsiaTheme="minorEastAsia" w:hAnsiTheme="minorEastAsia"/>
          <w:b w:val="0"/>
          <w:bCs w:val="0"/>
          <w:spacing w:val="-2"/>
        </w:rPr>
      </w:pPr>
      <w:r>
        <w:rPr>
          <w:rFonts w:asciiTheme="minorEastAsia" w:eastAsiaTheme="minorEastAsia" w:hAnsiTheme="minorEastAsia" w:hint="eastAsia"/>
          <w:b w:val="0"/>
          <w:spacing w:val="-2"/>
        </w:rPr>
        <w:t xml:space="preserve">     </w:t>
      </w:r>
      <w:r w:rsidRPr="006D0C3E">
        <w:rPr>
          <w:rFonts w:asciiTheme="minorEastAsia" w:eastAsiaTheme="minorEastAsia" w:hAnsiTheme="minorEastAsia" w:hint="eastAsia"/>
          <w:b w:val="0"/>
          <w:spacing w:val="-2"/>
        </w:rPr>
        <w:t>1.</w:t>
      </w:r>
      <w:r w:rsidR="00847591" w:rsidRPr="006D0C3E">
        <w:rPr>
          <w:rFonts w:asciiTheme="minorEastAsia" w:eastAsiaTheme="minorEastAsia" w:hAnsiTheme="minorEastAsia"/>
          <w:b w:val="0"/>
          <w:spacing w:val="-2"/>
        </w:rPr>
        <w:t>比赛成绩评定</w:t>
      </w:r>
    </w:p>
    <w:p w:rsidR="006D0C3E" w:rsidRDefault="006D0C3E" w:rsidP="006D0C3E">
      <w:pPr>
        <w:pStyle w:val="aa"/>
        <w:spacing w:line="360" w:lineRule="auto"/>
        <w:ind w:left="600" w:firstLineChars="200" w:firstLine="472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 xml:space="preserve"> </w:t>
      </w:r>
      <w:r w:rsidR="00847591">
        <w:rPr>
          <w:rFonts w:asciiTheme="minorEastAsia" w:eastAsiaTheme="minorEastAsia" w:hAnsiTheme="minorEastAsia"/>
          <w:spacing w:val="-2"/>
        </w:rPr>
        <w:t xml:space="preserve">竞赛项目满分为 </w:t>
      </w:r>
      <w:r w:rsidR="00847591">
        <w:rPr>
          <w:rFonts w:asciiTheme="minorEastAsia" w:eastAsiaTheme="minorEastAsia" w:hAnsiTheme="minorEastAsia" w:hint="eastAsia"/>
          <w:spacing w:val="-2"/>
        </w:rPr>
        <w:t>1</w:t>
      </w:r>
      <w:r w:rsidR="00847591">
        <w:rPr>
          <w:rFonts w:asciiTheme="minorEastAsia" w:eastAsiaTheme="minorEastAsia" w:hAnsiTheme="minorEastAsia"/>
          <w:spacing w:val="-2"/>
        </w:rPr>
        <w:t xml:space="preserve">00 </w:t>
      </w:r>
      <w:r>
        <w:rPr>
          <w:rFonts w:asciiTheme="minorEastAsia" w:eastAsiaTheme="minorEastAsia" w:hAnsiTheme="minorEastAsia"/>
          <w:spacing w:val="-2"/>
        </w:rPr>
        <w:t>分，由评分裁判依据评分表，对参赛选手竞赛成果进行评分</w:t>
      </w:r>
      <w:r>
        <w:rPr>
          <w:rFonts w:asciiTheme="minorEastAsia" w:eastAsiaTheme="minorEastAsia" w:hAnsiTheme="minorEastAsia" w:hint="eastAsia"/>
          <w:spacing w:val="-2"/>
        </w:rPr>
        <w:t>。</w:t>
      </w:r>
    </w:p>
    <w:p w:rsidR="00847591" w:rsidRPr="006D0C3E" w:rsidRDefault="006D0C3E" w:rsidP="006D0C3E">
      <w:pPr>
        <w:pStyle w:val="aa"/>
        <w:spacing w:line="360" w:lineRule="auto"/>
        <w:ind w:left="600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 xml:space="preserve">     2.</w:t>
      </w:r>
      <w:r w:rsidR="00847591">
        <w:rPr>
          <w:rFonts w:asciiTheme="minorEastAsia" w:eastAsiaTheme="minorEastAsia" w:hAnsiTheme="minorEastAsia"/>
          <w:spacing w:val="-2"/>
        </w:rPr>
        <w:t>成绩公布</w:t>
      </w:r>
    </w:p>
    <w:p w:rsidR="00847591" w:rsidRDefault="006D0C3E" w:rsidP="006D0C3E">
      <w:pPr>
        <w:pStyle w:val="aa"/>
        <w:spacing w:line="360" w:lineRule="auto"/>
        <w:ind w:right="222" w:firstLineChars="200" w:firstLine="472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 xml:space="preserve">     </w:t>
      </w:r>
      <w:r w:rsidR="00847591">
        <w:rPr>
          <w:rFonts w:asciiTheme="minorEastAsia" w:eastAsiaTheme="minorEastAsia" w:hAnsiTheme="minorEastAsia"/>
          <w:spacing w:val="-2"/>
        </w:rPr>
        <w:t>各参赛</w:t>
      </w:r>
      <w:r w:rsidR="00847591">
        <w:rPr>
          <w:rFonts w:asciiTheme="minorEastAsia" w:eastAsiaTheme="minorEastAsia" w:hAnsiTheme="minorEastAsia" w:hint="eastAsia"/>
          <w:spacing w:val="-2"/>
        </w:rPr>
        <w:t>选手</w:t>
      </w:r>
      <w:r w:rsidR="00847591">
        <w:rPr>
          <w:rFonts w:asciiTheme="minorEastAsia" w:eastAsiaTheme="minorEastAsia" w:hAnsiTheme="minorEastAsia"/>
          <w:spacing w:val="-2"/>
        </w:rPr>
        <w:t>结果汇总， 在成绩发布会上公布。</w:t>
      </w:r>
    </w:p>
    <w:p w:rsidR="00847591" w:rsidRPr="006D0C3E" w:rsidRDefault="00847591" w:rsidP="006D0C3E">
      <w:pPr>
        <w:pStyle w:val="1"/>
        <w:spacing w:before="0"/>
        <w:rPr>
          <w:rFonts w:asciiTheme="minorEastAsia" w:eastAsiaTheme="minorEastAsia" w:hAnsiTheme="minorEastAsia"/>
          <w:bCs w:val="0"/>
          <w:spacing w:val="-2"/>
          <w:sz w:val="24"/>
          <w:szCs w:val="24"/>
        </w:rPr>
      </w:pPr>
      <w:r w:rsidRPr="006D0C3E">
        <w:rPr>
          <w:rFonts w:asciiTheme="minorEastAsia" w:eastAsiaTheme="minorEastAsia" w:hAnsiTheme="minorEastAsia" w:hint="eastAsia"/>
          <w:bCs w:val="0"/>
          <w:spacing w:val="-2"/>
          <w:sz w:val="24"/>
          <w:szCs w:val="24"/>
        </w:rPr>
        <w:t>五</w:t>
      </w:r>
      <w:r w:rsidRPr="006D0C3E">
        <w:rPr>
          <w:rFonts w:asciiTheme="minorEastAsia" w:eastAsiaTheme="minorEastAsia" w:hAnsiTheme="minorEastAsia"/>
          <w:bCs w:val="0"/>
          <w:spacing w:val="-2"/>
          <w:sz w:val="24"/>
          <w:szCs w:val="24"/>
        </w:rPr>
        <w:t>、竞赛环境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（二）计算机操作系统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计算机操作系统为</w:t>
      </w:r>
      <w:r w:rsidRPr="006D0C3E">
        <w:t>Windows7</w:t>
      </w:r>
      <w:r w:rsidRPr="006D0C3E">
        <w:t>（</w:t>
      </w:r>
      <w:r w:rsidRPr="006D0C3E">
        <w:t>Windows10</w:t>
      </w:r>
      <w:r w:rsidRPr="006D0C3E">
        <w:t>）</w:t>
      </w:r>
      <w:r w:rsidRPr="006D0C3E">
        <w:rPr>
          <w:rFonts w:hint="eastAsia"/>
        </w:rPr>
        <w:t>；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（三）计算机配置及软件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1</w:t>
      </w:r>
      <w:r w:rsidRPr="006D0C3E">
        <w:rPr>
          <w:rFonts w:hint="eastAsia"/>
        </w:rPr>
        <w:t>.</w:t>
      </w:r>
      <w:r w:rsidRPr="006D0C3E">
        <w:t>Autodesk Revit2019</w:t>
      </w:r>
      <w:r w:rsidRPr="006D0C3E">
        <w:t>软件、中望</w:t>
      </w:r>
      <w:r w:rsidRPr="006D0C3E">
        <w:t xml:space="preserve"> CAD</w:t>
      </w:r>
      <w:r w:rsidRPr="006D0C3E">
        <w:t>软件教育版</w:t>
      </w:r>
      <w:r w:rsidRPr="006D0C3E">
        <w:t xml:space="preserve"> V2020</w:t>
      </w:r>
      <w:r w:rsidRPr="006D0C3E">
        <w:t>、</w:t>
      </w:r>
      <w:r w:rsidRPr="006D0C3E">
        <w:rPr>
          <w:rFonts w:hint="eastAsia"/>
        </w:rPr>
        <w:t>看图</w:t>
      </w:r>
      <w:r w:rsidR="006D0C3E" w:rsidRPr="006D0C3E">
        <w:t>软件</w:t>
      </w:r>
      <w:r w:rsidR="006D0C3E" w:rsidRPr="006D0C3E">
        <w:rPr>
          <w:rFonts w:hint="eastAsia"/>
        </w:rPr>
        <w:t>；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 xml:space="preserve">2. </w:t>
      </w:r>
      <w:r w:rsidRPr="006D0C3E">
        <w:t>硬件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服务器</w:t>
      </w:r>
    </w:p>
    <w:tbl>
      <w:tblPr>
        <w:tblW w:w="8489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896"/>
        <w:gridCol w:w="5892"/>
      </w:tblGrid>
      <w:tr w:rsidR="00847591" w:rsidRPr="006D0C3E" w:rsidTr="006D0C3E">
        <w:trPr>
          <w:trHeight w:val="1362"/>
        </w:trPr>
        <w:tc>
          <w:tcPr>
            <w:tcW w:w="701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服务器</w:t>
            </w:r>
          </w:p>
        </w:tc>
        <w:tc>
          <w:tcPr>
            <w:tcW w:w="1896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计算机配置</w:t>
            </w:r>
          </w:p>
        </w:tc>
        <w:tc>
          <w:tcPr>
            <w:tcW w:w="5892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操作系统：</w:t>
            </w:r>
            <w:r w:rsidRPr="006D0C3E">
              <w:t xml:space="preserve">Windows </w:t>
            </w:r>
            <w:r w:rsidRPr="006D0C3E">
              <w:rPr>
                <w:rFonts w:hint="eastAsia"/>
              </w:rPr>
              <w:t>10</w:t>
            </w:r>
            <w:r w:rsidRPr="006D0C3E">
              <w:t xml:space="preserve"> 64 </w:t>
            </w:r>
            <w:r w:rsidRPr="006D0C3E">
              <w:t>位必须有</w:t>
            </w:r>
            <w:r w:rsidRPr="006D0C3E">
              <w:t>D</w:t>
            </w:r>
            <w:r w:rsidRPr="006D0C3E">
              <w:rPr>
                <w:rFonts w:hint="eastAsia"/>
              </w:rPr>
              <w:t>盘</w:t>
            </w: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CPU:≥i5</w:t>
            </w:r>
            <w:r w:rsidRPr="006D0C3E">
              <w:t>，不限主频内存：</w:t>
            </w:r>
            <w:r w:rsidRPr="006D0C3E">
              <w:t>≥8G</w:t>
            </w: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显示器：</w:t>
            </w:r>
            <w:r w:rsidRPr="006D0C3E">
              <w:t xml:space="preserve">≥19 </w:t>
            </w:r>
            <w:r w:rsidRPr="006D0C3E">
              <w:t>寸（不限缩放比）固定</w:t>
            </w:r>
            <w:r w:rsidRPr="006D0C3E">
              <w:t xml:space="preserve">IP </w:t>
            </w:r>
            <w:r w:rsidRPr="006D0C3E">
              <w:t>地址</w:t>
            </w:r>
          </w:p>
        </w:tc>
      </w:tr>
      <w:tr w:rsidR="00847591" w:rsidRPr="006D0C3E" w:rsidTr="006D0C3E">
        <w:trPr>
          <w:trHeight w:val="489"/>
        </w:trPr>
        <w:tc>
          <w:tcPr>
            <w:tcW w:w="701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网络</w:t>
            </w:r>
          </w:p>
        </w:tc>
        <w:tc>
          <w:tcPr>
            <w:tcW w:w="7788" w:type="dxa"/>
            <w:gridSpan w:val="2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服务器与选手电脑网络通畅，工位之间相互隔离。</w:t>
            </w:r>
          </w:p>
        </w:tc>
      </w:tr>
    </w:tbl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选手电脑：</w:t>
      </w:r>
    </w:p>
    <w:tbl>
      <w:tblPr>
        <w:tblW w:w="848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7405"/>
      </w:tblGrid>
      <w:tr w:rsidR="00847591" w:rsidRPr="006D0C3E" w:rsidTr="006D0C3E">
        <w:trPr>
          <w:trHeight w:val="1872"/>
        </w:trPr>
        <w:tc>
          <w:tcPr>
            <w:tcW w:w="1081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计算机</w:t>
            </w:r>
          </w:p>
        </w:tc>
        <w:tc>
          <w:tcPr>
            <w:tcW w:w="7405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不能为无盘工作站、云机房、云桌面等任何</w:t>
            </w:r>
            <w:r w:rsidRPr="006D0C3E">
              <w:t>“</w:t>
            </w:r>
            <w:r w:rsidRPr="006D0C3E">
              <w:t>云</w:t>
            </w:r>
            <w:r w:rsidRPr="006D0C3E">
              <w:t>”</w:t>
            </w:r>
            <w:r w:rsidRPr="006D0C3E">
              <w:t>运行管理模式的计算机。</w:t>
            </w: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操作系统：</w:t>
            </w:r>
            <w:r w:rsidRPr="006D0C3E">
              <w:t>Windows 7</w:t>
            </w:r>
            <w:r w:rsidRPr="006D0C3E">
              <w:t>（</w:t>
            </w:r>
            <w:r w:rsidRPr="006D0C3E">
              <w:t>Windows 10</w:t>
            </w:r>
            <w:r w:rsidRPr="006D0C3E">
              <w:t>）</w:t>
            </w:r>
            <w:r w:rsidRPr="006D0C3E">
              <w:t xml:space="preserve"> CPU:≥i5</w:t>
            </w:r>
            <w:r w:rsidRPr="006D0C3E">
              <w:t>，不限主频</w:t>
            </w: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内存：</w:t>
            </w:r>
            <w:r w:rsidRPr="006D0C3E">
              <w:t>≥8G</w:t>
            </w:r>
          </w:p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显示器：</w:t>
            </w:r>
            <w:r w:rsidRPr="006D0C3E">
              <w:t xml:space="preserve">≥19 </w:t>
            </w:r>
            <w:r w:rsidRPr="006D0C3E">
              <w:t>寸（不限缩放比）</w:t>
            </w:r>
          </w:p>
        </w:tc>
      </w:tr>
      <w:tr w:rsidR="00847591" w:rsidRPr="006D0C3E" w:rsidTr="006D0C3E">
        <w:trPr>
          <w:trHeight w:val="474"/>
        </w:trPr>
        <w:tc>
          <w:tcPr>
            <w:tcW w:w="1081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网络</w:t>
            </w:r>
          </w:p>
        </w:tc>
        <w:tc>
          <w:tcPr>
            <w:tcW w:w="7405" w:type="dxa"/>
          </w:tcPr>
          <w:p w:rsidR="00847591" w:rsidRPr="006D0C3E" w:rsidRDefault="00847591" w:rsidP="006D0C3E">
            <w:pPr>
              <w:spacing w:line="360" w:lineRule="auto"/>
              <w:ind w:firstLineChars="200" w:firstLine="420"/>
            </w:pPr>
            <w:r w:rsidRPr="006D0C3E">
              <w:t>服务器与选手电脑必须在一个局域网内，局域网通畅无通信故障。</w:t>
            </w:r>
          </w:p>
        </w:tc>
      </w:tr>
    </w:tbl>
    <w:p w:rsidR="00847591" w:rsidRPr="006D0C3E" w:rsidRDefault="00847591" w:rsidP="006D0C3E">
      <w:pPr>
        <w:pStyle w:val="1"/>
        <w:spacing w:before="0"/>
        <w:rPr>
          <w:rFonts w:asciiTheme="minorEastAsia" w:eastAsiaTheme="minorEastAsia" w:hAnsiTheme="minorEastAsia"/>
          <w:bCs w:val="0"/>
          <w:spacing w:val="-2"/>
          <w:sz w:val="24"/>
          <w:szCs w:val="24"/>
        </w:rPr>
      </w:pPr>
      <w:r w:rsidRPr="006D0C3E">
        <w:rPr>
          <w:rFonts w:asciiTheme="minorEastAsia" w:eastAsiaTheme="minorEastAsia" w:hAnsiTheme="minorEastAsia" w:hint="eastAsia"/>
          <w:bCs w:val="0"/>
          <w:spacing w:val="-2"/>
          <w:sz w:val="24"/>
          <w:szCs w:val="24"/>
        </w:rPr>
        <w:t>六</w:t>
      </w:r>
      <w:r w:rsidRPr="006D0C3E">
        <w:rPr>
          <w:rFonts w:asciiTheme="minorEastAsia" w:eastAsiaTheme="minorEastAsia" w:hAnsiTheme="minorEastAsia"/>
          <w:bCs w:val="0"/>
          <w:spacing w:val="-2"/>
          <w:sz w:val="24"/>
          <w:szCs w:val="24"/>
        </w:rPr>
        <w:t>、技术平台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lastRenderedPageBreak/>
        <w:t>竞赛使用的所有计算机及工具均由承办学校统一提供。包括：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（</w:t>
      </w:r>
      <w:r w:rsidRPr="006D0C3E">
        <w:rPr>
          <w:rFonts w:hint="eastAsia"/>
        </w:rPr>
        <w:t>一</w:t>
      </w:r>
      <w:r w:rsidRPr="006D0C3E">
        <w:t>）建模软件：</w:t>
      </w:r>
      <w:r w:rsidRPr="006D0C3E">
        <w:t>Autodesk Revit 2019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（</w:t>
      </w:r>
      <w:r w:rsidRPr="006D0C3E">
        <w:rPr>
          <w:rFonts w:hint="eastAsia"/>
        </w:rPr>
        <w:t>二</w:t>
      </w:r>
      <w:r w:rsidRPr="006D0C3E">
        <w:t>）其他系统：看图软件等。</w:t>
      </w:r>
    </w:p>
    <w:p w:rsidR="00847591" w:rsidRPr="006D0C3E" w:rsidRDefault="00847591" w:rsidP="006D0C3E">
      <w:pPr>
        <w:pStyle w:val="1"/>
        <w:spacing w:before="0"/>
        <w:rPr>
          <w:rFonts w:asciiTheme="minorEastAsia" w:eastAsiaTheme="minorEastAsia" w:hAnsiTheme="minorEastAsia"/>
          <w:bCs w:val="0"/>
          <w:spacing w:val="-2"/>
          <w:sz w:val="24"/>
          <w:szCs w:val="24"/>
        </w:rPr>
      </w:pPr>
      <w:r w:rsidRPr="006D0C3E">
        <w:rPr>
          <w:rFonts w:asciiTheme="minorEastAsia" w:eastAsiaTheme="minorEastAsia" w:hAnsiTheme="minorEastAsia" w:hint="eastAsia"/>
          <w:bCs w:val="0"/>
          <w:spacing w:val="-2"/>
          <w:sz w:val="24"/>
          <w:szCs w:val="24"/>
        </w:rPr>
        <w:t>七</w:t>
      </w:r>
      <w:r w:rsidRPr="006D0C3E">
        <w:rPr>
          <w:rFonts w:asciiTheme="minorEastAsia" w:eastAsiaTheme="minorEastAsia" w:hAnsiTheme="minorEastAsia"/>
          <w:bCs w:val="0"/>
          <w:spacing w:val="-2"/>
          <w:sz w:val="24"/>
          <w:szCs w:val="24"/>
        </w:rPr>
        <w:t>、奖项设定</w:t>
      </w:r>
    </w:p>
    <w:p w:rsidR="00847591" w:rsidRPr="006D0C3E" w:rsidRDefault="00847591" w:rsidP="006D0C3E">
      <w:pPr>
        <w:spacing w:line="360" w:lineRule="auto"/>
        <w:ind w:firstLineChars="200" w:firstLine="420"/>
      </w:pPr>
      <w:r w:rsidRPr="006D0C3E">
        <w:t>参赛选手奖</w:t>
      </w:r>
      <w:r w:rsidRPr="006D0C3E">
        <w:rPr>
          <w:rFonts w:hint="eastAsia"/>
        </w:rPr>
        <w:t>，</w:t>
      </w:r>
      <w:r w:rsidRPr="006D0C3E">
        <w:t>根据竞赛成绩，从高到低排序，按参赛人数的</w:t>
      </w:r>
      <w:r w:rsidRPr="006D0C3E">
        <w:t xml:space="preserve"> 10%</w:t>
      </w:r>
      <w:r w:rsidRPr="006D0C3E">
        <w:t>设一等奖，</w:t>
      </w:r>
      <w:r w:rsidRPr="006D0C3E">
        <w:t>20%</w:t>
      </w:r>
      <w:r w:rsidRPr="006D0C3E">
        <w:t>设二等奖，</w:t>
      </w:r>
      <w:r w:rsidRPr="006D0C3E">
        <w:t>30%</w:t>
      </w:r>
      <w:r w:rsidRPr="006D0C3E">
        <w:t>设三等奖。</w:t>
      </w:r>
    </w:p>
    <w:p w:rsidR="00847591" w:rsidRPr="0019458C" w:rsidRDefault="00847591" w:rsidP="006D0C3E">
      <w:pPr>
        <w:pStyle w:val="1"/>
        <w:spacing w:before="0"/>
        <w:rPr>
          <w:rFonts w:asciiTheme="minorEastAsia" w:eastAsiaTheme="minorEastAsia" w:hAnsiTheme="minorEastAsia"/>
          <w:bCs w:val="0"/>
          <w:spacing w:val="-2"/>
          <w:sz w:val="24"/>
          <w:szCs w:val="24"/>
        </w:rPr>
      </w:pPr>
      <w:r w:rsidRPr="0019458C">
        <w:rPr>
          <w:rFonts w:asciiTheme="minorEastAsia" w:eastAsiaTheme="minorEastAsia" w:hAnsiTheme="minorEastAsia" w:hint="eastAsia"/>
          <w:bCs w:val="0"/>
          <w:spacing w:val="-2"/>
          <w:sz w:val="24"/>
          <w:szCs w:val="24"/>
        </w:rPr>
        <w:t>八、</w:t>
      </w:r>
      <w:r w:rsidRPr="0019458C">
        <w:rPr>
          <w:rFonts w:asciiTheme="minorEastAsia" w:eastAsiaTheme="minorEastAsia" w:hAnsiTheme="minorEastAsia"/>
          <w:bCs w:val="0"/>
          <w:spacing w:val="-2"/>
          <w:sz w:val="24"/>
          <w:szCs w:val="24"/>
        </w:rPr>
        <w:t>疫情防控</w:t>
      </w:r>
    </w:p>
    <w:p w:rsidR="00847591" w:rsidRDefault="00847591" w:rsidP="006D0C3E">
      <w:pPr>
        <w:pStyle w:val="aa"/>
        <w:spacing w:line="362" w:lineRule="auto"/>
        <w:ind w:right="222" w:firstLine="480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/>
          <w:spacing w:val="-2"/>
        </w:rPr>
        <w:t>为切实推进与落实疫情防控常态化条件下赛项组织工作，确保参赛师生生命安全与身体健康，比赛期间疫情防控要求如下：</w:t>
      </w:r>
    </w:p>
    <w:p w:rsidR="00847591" w:rsidRDefault="00847591" w:rsidP="006D0C3E">
      <w:pPr>
        <w:pStyle w:val="aa"/>
        <w:spacing w:line="364" w:lineRule="auto"/>
        <w:ind w:right="218" w:firstLine="480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>请</w:t>
      </w:r>
      <w:r>
        <w:rPr>
          <w:rFonts w:asciiTheme="minorEastAsia" w:eastAsiaTheme="minorEastAsia" w:hAnsiTheme="minorEastAsia"/>
          <w:spacing w:val="-2"/>
        </w:rPr>
        <w:t>提前准备好参赛人员（含领队及指导教师等）相关防疫资料，报到现场须提交《参赛人员健康状况排查承诺书》和《个人健康状况承诺书》，提供健康通行码“绿码”和手机漫游地查询结果(通信大数据行程卡)，在测温正常下完成报到，入住承办院校指定酒店。比赛期间应注意做好个人防护，备足一次性医用口罩，避免在人员密集、通风不良的场所逗留。参赛人员须服从承办学校疫情防控检查，如果出现发热、乏力、干咳、呼吸困难等症状，请立即与承办院校疫情防控工作小组取得联系，视病情及时就医，确保竞赛安全举办。</w:t>
      </w:r>
    </w:p>
    <w:p w:rsidR="00847591" w:rsidRDefault="00847591" w:rsidP="00847591">
      <w:pPr>
        <w:pStyle w:val="aa"/>
        <w:spacing w:before="56" w:line="364" w:lineRule="auto"/>
        <w:ind w:right="218" w:firstLine="480"/>
        <w:jc w:val="both"/>
        <w:rPr>
          <w:rFonts w:asciiTheme="minorEastAsia" w:eastAsiaTheme="minorEastAsia" w:hAnsiTheme="minorEastAsia"/>
          <w:spacing w:val="-2"/>
        </w:rPr>
      </w:pPr>
    </w:p>
    <w:p w:rsidR="00847591" w:rsidRDefault="00847591" w:rsidP="00847591">
      <w:pPr>
        <w:pStyle w:val="aa"/>
        <w:spacing w:before="56" w:line="364" w:lineRule="auto"/>
        <w:ind w:right="218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 xml:space="preserve">                                       江苏联合职业技术学院扬州分院</w:t>
      </w:r>
    </w:p>
    <w:p w:rsidR="00847591" w:rsidRDefault="00847591" w:rsidP="00847591">
      <w:pPr>
        <w:pStyle w:val="aa"/>
        <w:spacing w:before="56" w:line="364" w:lineRule="auto"/>
        <w:ind w:right="218"/>
        <w:jc w:val="both"/>
        <w:rPr>
          <w:rFonts w:asciiTheme="minorEastAsia" w:eastAsiaTheme="minorEastAsia" w:hAnsiTheme="minorEastAsia"/>
          <w:spacing w:val="-2"/>
        </w:rPr>
      </w:pPr>
      <w:r>
        <w:rPr>
          <w:rFonts w:asciiTheme="minorEastAsia" w:eastAsiaTheme="minorEastAsia" w:hAnsiTheme="minorEastAsia" w:hint="eastAsia"/>
          <w:spacing w:val="-2"/>
        </w:rPr>
        <w:t xml:space="preserve">                                              2021年5月2</w:t>
      </w:r>
      <w:r w:rsidR="00B50C4F">
        <w:rPr>
          <w:rFonts w:asciiTheme="minorEastAsia" w:eastAsiaTheme="minorEastAsia" w:hAnsiTheme="minorEastAsia" w:hint="eastAsia"/>
          <w:spacing w:val="-2"/>
        </w:rPr>
        <w:t>4</w:t>
      </w:r>
      <w:r>
        <w:rPr>
          <w:rFonts w:asciiTheme="minorEastAsia" w:eastAsiaTheme="minorEastAsia" w:hAnsiTheme="minorEastAsia" w:hint="eastAsia"/>
          <w:spacing w:val="-2"/>
        </w:rPr>
        <w:t>日</w:t>
      </w:r>
    </w:p>
    <w:p w:rsidR="00847591" w:rsidRDefault="00847591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847591" w:rsidRDefault="00847591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847591" w:rsidRDefault="00847591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847591" w:rsidRDefault="00847591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847591" w:rsidRDefault="00847591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847591" w:rsidRDefault="00847591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847591" w:rsidRDefault="00847591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6D0C3E" w:rsidRDefault="006D0C3E" w:rsidP="00FB56C7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847591" w:rsidRPr="00847591" w:rsidRDefault="00847591" w:rsidP="00FB56C7">
      <w:pPr>
        <w:widowControl/>
        <w:jc w:val="left"/>
        <w:rPr>
          <w:rFonts w:asciiTheme="minorEastAsia" w:hAnsiTheme="minorEastAsia" w:cs="仿宋"/>
          <w:spacing w:val="-2"/>
          <w:kern w:val="0"/>
          <w:sz w:val="24"/>
          <w:szCs w:val="24"/>
          <w:lang w:val="zh-CN" w:bidi="zh-CN"/>
        </w:rPr>
      </w:pPr>
      <w:r w:rsidRPr="00847591">
        <w:rPr>
          <w:rFonts w:asciiTheme="minorEastAsia" w:hAnsiTheme="minorEastAsia" w:cs="仿宋" w:hint="eastAsia"/>
          <w:spacing w:val="-2"/>
          <w:kern w:val="0"/>
          <w:sz w:val="24"/>
          <w:szCs w:val="24"/>
          <w:lang w:val="zh-CN" w:bidi="zh-CN"/>
        </w:rPr>
        <w:lastRenderedPageBreak/>
        <w:t>附件二</w:t>
      </w:r>
    </w:p>
    <w:p w:rsidR="004E0D66" w:rsidRDefault="004E0D66" w:rsidP="004E0D66">
      <w:pPr>
        <w:spacing w:line="70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 w:hint="eastAsia"/>
          <w:b/>
          <w:sz w:val="44"/>
          <w:szCs w:val="44"/>
        </w:rPr>
        <w:t>参赛人员健康状况排查承诺书</w:t>
      </w:r>
    </w:p>
    <w:p w:rsidR="004E0D66" w:rsidRDefault="004E0D66" w:rsidP="004E0D66">
      <w:pPr>
        <w:spacing w:line="440" w:lineRule="exact"/>
        <w:jc w:val="center"/>
        <w:rPr>
          <w:b/>
          <w:bCs/>
          <w:sz w:val="40"/>
          <w:szCs w:val="40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5755"/>
        <w:gridCol w:w="1155"/>
        <w:gridCol w:w="1177"/>
      </w:tblGrid>
      <w:tr w:rsidR="004E0D66" w:rsidTr="00611AF4">
        <w:trPr>
          <w:trHeight w:val="869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eastAsia="宋体" w:hint="eastAsia"/>
                <w:sz w:val="28"/>
                <w:szCs w:val="28"/>
              </w:rPr>
              <w:t>学院名称</w:t>
            </w:r>
          </w:p>
        </w:tc>
        <w:tc>
          <w:tcPr>
            <w:tcW w:w="8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66" w:rsidRDefault="004E0D66" w:rsidP="00611AF4">
            <w:pPr>
              <w:spacing w:line="380" w:lineRule="exact"/>
              <w:jc w:val="center"/>
              <w:rPr>
                <w:sz w:val="24"/>
              </w:rPr>
            </w:pPr>
            <w:r w:rsidRPr="00022866"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扬州高等职业技术学校</w:t>
            </w:r>
          </w:p>
        </w:tc>
      </w:tr>
      <w:tr w:rsidR="004E0D66" w:rsidTr="00611AF4">
        <w:trPr>
          <w:trHeight w:val="869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66" w:rsidRDefault="004E0D66" w:rsidP="00611AF4">
            <w:pPr>
              <w:spacing w:line="38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健</w:t>
            </w:r>
          </w:p>
          <w:p w:rsidR="004E0D66" w:rsidRDefault="004E0D66" w:rsidP="00611AF4">
            <w:pPr>
              <w:spacing w:line="38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康</w:t>
            </w:r>
          </w:p>
          <w:p w:rsidR="004E0D66" w:rsidRDefault="004E0D66" w:rsidP="00611AF4">
            <w:pPr>
              <w:spacing w:line="38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状</w:t>
            </w:r>
          </w:p>
          <w:p w:rsidR="004E0D66" w:rsidRDefault="004E0D66" w:rsidP="00611AF4">
            <w:pPr>
              <w:spacing w:line="38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况</w:t>
            </w:r>
            <w:proofErr w:type="gramEnd"/>
          </w:p>
          <w:p w:rsidR="004E0D66" w:rsidRDefault="004E0D66" w:rsidP="00611AF4">
            <w:pPr>
              <w:spacing w:line="38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信</w:t>
            </w:r>
          </w:p>
          <w:p w:rsidR="004E0D66" w:rsidRDefault="004E0D66" w:rsidP="00611AF4">
            <w:pPr>
              <w:spacing w:line="38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息</w:t>
            </w:r>
            <w:proofErr w:type="gramEnd"/>
          </w:p>
          <w:p w:rsidR="004E0D66" w:rsidRDefault="004E0D66" w:rsidP="00611AF4">
            <w:pPr>
              <w:spacing w:line="38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已排查参赛人员（</w:t>
            </w:r>
            <w:proofErr w:type="gramStart"/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含指导</w:t>
            </w:r>
            <w:proofErr w:type="gramEnd"/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教师、领队、驾驶员等服务人员），赛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前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天内</w:t>
            </w: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没有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中、高风险地区旅居史</w:t>
            </w: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或赛前</w:t>
            </w: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28</w:t>
            </w: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天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国（境）外旅居史。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□√</w:t>
            </w:r>
          </w:p>
        </w:tc>
      </w:tr>
      <w:tr w:rsidR="004E0D66" w:rsidTr="00611AF4">
        <w:trPr>
          <w:trHeight w:val="8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widowControl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60" w:lineRule="auto"/>
              <w:rPr>
                <w:color w:val="000000"/>
                <w:sz w:val="28"/>
                <w:szCs w:val="28"/>
                <w:lang w:val="zh-CN"/>
              </w:rPr>
            </w:pP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已排查参赛人员（</w:t>
            </w:r>
            <w:proofErr w:type="gramStart"/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含指导</w:t>
            </w:r>
            <w:proofErr w:type="gramEnd"/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教师、领队、驾驶员等服务人员），赛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前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天内是否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密切接触新冠肺炎确诊病例、疑似病例或无症状感染者。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ascii="宋体" w:hAnsi="宋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ascii="宋体" w:hAnsi="宋体"/>
                <w:color w:val="000000"/>
                <w:sz w:val="28"/>
                <w:szCs w:val="28"/>
                <w:lang w:val="zh-CN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□√</w:t>
            </w:r>
          </w:p>
        </w:tc>
      </w:tr>
      <w:tr w:rsidR="004E0D66" w:rsidTr="00611AF4">
        <w:trPr>
          <w:trHeight w:val="8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widowControl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60" w:lineRule="auto"/>
              <w:rPr>
                <w:rFonts w:eastAsia="宋体"/>
                <w:color w:val="000000"/>
                <w:sz w:val="28"/>
                <w:szCs w:val="28"/>
              </w:rPr>
            </w:pP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已排查参赛人员（</w:t>
            </w:r>
            <w:proofErr w:type="gramStart"/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含指导</w:t>
            </w:r>
            <w:proofErr w:type="gramEnd"/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教师、领队、驾驶员等服务人员）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发热或咳嗽等呼吸道症状。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ascii="宋体" w:hAnsi="宋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ascii="宋体" w:hAnsi="宋体"/>
                <w:color w:val="000000"/>
                <w:sz w:val="28"/>
                <w:szCs w:val="28"/>
                <w:lang w:val="zh-CN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□√</w:t>
            </w:r>
          </w:p>
        </w:tc>
      </w:tr>
      <w:tr w:rsidR="004E0D66" w:rsidTr="00D248EE">
        <w:trPr>
          <w:trHeight w:val="494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66" w:rsidRDefault="004E0D66" w:rsidP="00611AF4">
            <w:pPr>
              <w:spacing w:line="380" w:lineRule="exact"/>
              <w:jc w:val="center"/>
              <w:rPr>
                <w:rFonts w:eastAsia="宋体"/>
                <w:color w:val="000000"/>
                <w:sz w:val="28"/>
                <w:szCs w:val="28"/>
              </w:rPr>
            </w:pP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学</w:t>
            </w:r>
          </w:p>
          <w:p w:rsidR="004E0D66" w:rsidRDefault="004E0D66" w:rsidP="00611AF4">
            <w:pPr>
              <w:spacing w:line="380" w:lineRule="exact"/>
              <w:jc w:val="center"/>
              <w:rPr>
                <w:rFonts w:eastAsia="宋体"/>
                <w:color w:val="000000"/>
                <w:sz w:val="28"/>
                <w:szCs w:val="28"/>
              </w:rPr>
            </w:pP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校</w:t>
            </w:r>
          </w:p>
          <w:p w:rsidR="004E0D66" w:rsidRDefault="004E0D66" w:rsidP="00611AF4">
            <w:pPr>
              <w:spacing w:line="380" w:lineRule="exact"/>
              <w:jc w:val="center"/>
              <w:rPr>
                <w:rFonts w:eastAsia="宋体"/>
                <w:color w:val="000000"/>
                <w:sz w:val="28"/>
                <w:szCs w:val="28"/>
              </w:rPr>
            </w:pP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盖</w:t>
            </w:r>
          </w:p>
          <w:p w:rsidR="004E0D66" w:rsidRDefault="004E0D66" w:rsidP="00611AF4">
            <w:pPr>
              <w:spacing w:line="380" w:lineRule="exact"/>
              <w:jc w:val="center"/>
              <w:rPr>
                <w:rFonts w:eastAsia="宋体"/>
                <w:color w:val="000000"/>
                <w:sz w:val="28"/>
                <w:szCs w:val="28"/>
              </w:rPr>
            </w:pPr>
            <w:r>
              <w:rPr>
                <w:rFonts w:eastAsia="宋体" w:hint="eastAsia"/>
                <w:color w:val="000000"/>
                <w:kern w:val="0"/>
                <w:sz w:val="28"/>
                <w:szCs w:val="28"/>
              </w:rPr>
              <w:t>章</w:t>
            </w:r>
          </w:p>
        </w:tc>
        <w:tc>
          <w:tcPr>
            <w:tcW w:w="8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66" w:rsidRDefault="004E0D66" w:rsidP="00611AF4">
            <w:pPr>
              <w:spacing w:line="440" w:lineRule="exact"/>
              <w:rPr>
                <w:color w:val="000000"/>
                <w:sz w:val="28"/>
                <w:szCs w:val="28"/>
                <w:lang w:val="zh-CN"/>
              </w:rPr>
            </w:pPr>
          </w:p>
          <w:p w:rsidR="004E0D66" w:rsidRDefault="004E0D66" w:rsidP="00611AF4">
            <w:pPr>
              <w:spacing w:line="440" w:lineRule="exact"/>
              <w:rPr>
                <w:color w:val="000000"/>
                <w:sz w:val="28"/>
                <w:szCs w:val="28"/>
                <w:lang w:val="zh-CN"/>
              </w:rPr>
            </w:pPr>
          </w:p>
          <w:p w:rsidR="004E0D66" w:rsidRDefault="004E0D66" w:rsidP="00611AF4">
            <w:pPr>
              <w:spacing w:line="440" w:lineRule="exact"/>
              <w:rPr>
                <w:color w:val="000000"/>
                <w:sz w:val="28"/>
                <w:szCs w:val="28"/>
                <w:lang w:val="zh-CN"/>
              </w:rPr>
            </w:pPr>
          </w:p>
          <w:p w:rsidR="004E0D66" w:rsidRDefault="004E0D66" w:rsidP="00611AF4">
            <w:pPr>
              <w:spacing w:line="440" w:lineRule="exact"/>
              <w:rPr>
                <w:color w:val="000000"/>
                <w:sz w:val="28"/>
                <w:szCs w:val="28"/>
                <w:lang w:val="zh-CN"/>
              </w:rPr>
            </w:pPr>
          </w:p>
          <w:p w:rsidR="004E0D66" w:rsidRDefault="004E0D66" w:rsidP="00611AF4">
            <w:pPr>
              <w:spacing w:line="440" w:lineRule="exact"/>
              <w:jc w:val="center"/>
              <w:rPr>
                <w:color w:val="000000"/>
                <w:kern w:val="0"/>
                <w:sz w:val="28"/>
                <w:szCs w:val="28"/>
                <w:lang w:val="zh-CN"/>
              </w:rPr>
            </w:pPr>
          </w:p>
          <w:p w:rsidR="004E0D66" w:rsidRDefault="004E0D66" w:rsidP="00611AF4">
            <w:pPr>
              <w:spacing w:line="440" w:lineRule="exact"/>
              <w:jc w:val="center"/>
              <w:rPr>
                <w:color w:val="000000"/>
                <w:kern w:val="0"/>
                <w:sz w:val="28"/>
                <w:szCs w:val="28"/>
                <w:lang w:val="zh-CN"/>
              </w:rPr>
            </w:pPr>
          </w:p>
          <w:p w:rsidR="004E0D66" w:rsidRDefault="004E0D66" w:rsidP="00611AF4">
            <w:pPr>
              <w:spacing w:line="440" w:lineRule="exact"/>
              <w:jc w:val="center"/>
              <w:rPr>
                <w:color w:val="000000"/>
                <w:kern w:val="0"/>
                <w:sz w:val="28"/>
                <w:szCs w:val="28"/>
                <w:lang w:val="zh-CN"/>
              </w:rPr>
            </w:pPr>
          </w:p>
          <w:p w:rsidR="004E0D66" w:rsidRDefault="004E0D66" w:rsidP="00611AF4">
            <w:pPr>
              <w:spacing w:line="440" w:lineRule="exact"/>
              <w:jc w:val="center"/>
              <w:rPr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 xml:space="preserve">              </w:t>
            </w:r>
            <w:r w:rsidR="00481BF5"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 xml:space="preserve">  2021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 w:rsidR="00481BF5"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 w:rsidR="00481BF5"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  <w:p w:rsidR="004E0D66" w:rsidRDefault="004E0D66" w:rsidP="00611AF4">
            <w:pPr>
              <w:spacing w:line="440" w:lineRule="exact"/>
              <w:jc w:val="center"/>
              <w:rPr>
                <w:color w:val="000000"/>
                <w:sz w:val="28"/>
                <w:szCs w:val="28"/>
                <w:lang w:val="zh-CN"/>
              </w:rPr>
            </w:pPr>
          </w:p>
        </w:tc>
      </w:tr>
    </w:tbl>
    <w:p w:rsidR="004E0D66" w:rsidRDefault="004E0D66" w:rsidP="004E0D66">
      <w:pPr>
        <w:rPr>
          <w:rFonts w:ascii="仿宋_GB2312" w:eastAsia="仿宋_GB2312" w:hAnsi="仿宋_GB2312" w:cs="仿宋_GB2312"/>
          <w:bCs/>
          <w:sz w:val="32"/>
          <w:szCs w:val="32"/>
        </w:rPr>
      </w:pPr>
    </w:p>
    <w:p w:rsidR="004E0D66" w:rsidRDefault="004E0D66" w:rsidP="00310791">
      <w:pPr>
        <w:spacing w:line="700" w:lineRule="exact"/>
        <w:jc w:val="left"/>
        <w:rPr>
          <w:rFonts w:ascii="宋体" w:eastAsia="宋体" w:hAnsi="宋体"/>
          <w:sz w:val="30"/>
          <w:szCs w:val="30"/>
        </w:rPr>
      </w:pPr>
    </w:p>
    <w:p w:rsidR="00847591" w:rsidRDefault="00847591" w:rsidP="00847591">
      <w:pPr>
        <w:widowControl/>
        <w:jc w:val="left"/>
        <w:rPr>
          <w:rFonts w:asciiTheme="minorEastAsia" w:hAnsiTheme="minorEastAsia" w:cs="仿宋"/>
          <w:spacing w:val="-2"/>
          <w:kern w:val="0"/>
          <w:sz w:val="24"/>
          <w:szCs w:val="24"/>
          <w:lang w:val="zh-CN" w:bidi="zh-CN"/>
        </w:rPr>
      </w:pPr>
    </w:p>
    <w:p w:rsidR="00310791" w:rsidRPr="00847591" w:rsidRDefault="00310791" w:rsidP="00847591">
      <w:pPr>
        <w:widowControl/>
        <w:jc w:val="left"/>
        <w:rPr>
          <w:rFonts w:asciiTheme="minorEastAsia" w:hAnsiTheme="minorEastAsia" w:cs="仿宋"/>
          <w:spacing w:val="-2"/>
          <w:kern w:val="0"/>
          <w:sz w:val="24"/>
          <w:szCs w:val="24"/>
          <w:lang w:val="zh-CN" w:bidi="zh-CN"/>
        </w:rPr>
      </w:pPr>
      <w:r w:rsidRPr="00847591">
        <w:rPr>
          <w:rFonts w:asciiTheme="minorEastAsia" w:hAnsiTheme="minorEastAsia" w:cs="仿宋" w:hint="eastAsia"/>
          <w:spacing w:val="-2"/>
          <w:kern w:val="0"/>
          <w:sz w:val="24"/>
          <w:szCs w:val="24"/>
          <w:lang w:val="zh-CN" w:bidi="zh-CN"/>
        </w:rPr>
        <w:lastRenderedPageBreak/>
        <w:t>附件</w:t>
      </w:r>
      <w:r w:rsidR="00847591" w:rsidRPr="00847591">
        <w:rPr>
          <w:rFonts w:asciiTheme="minorEastAsia" w:hAnsiTheme="minorEastAsia" w:cs="仿宋" w:hint="eastAsia"/>
          <w:spacing w:val="-2"/>
          <w:kern w:val="0"/>
          <w:sz w:val="24"/>
          <w:szCs w:val="24"/>
          <w:lang w:val="zh-CN" w:bidi="zh-CN"/>
        </w:rPr>
        <w:t>三</w:t>
      </w:r>
    </w:p>
    <w:p w:rsidR="00310791" w:rsidRPr="00D7047F" w:rsidRDefault="00D7047F" w:rsidP="00310791">
      <w:pPr>
        <w:spacing w:line="700" w:lineRule="exact"/>
        <w:jc w:val="center"/>
        <w:rPr>
          <w:rFonts w:eastAsia="华文中宋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个人</w:t>
      </w:r>
      <w:r w:rsidR="00310791" w:rsidRPr="00D7047F">
        <w:rPr>
          <w:rFonts w:ascii="宋体" w:eastAsia="宋体" w:hAnsi="宋体" w:hint="eastAsia"/>
          <w:b/>
          <w:sz w:val="28"/>
          <w:szCs w:val="28"/>
        </w:rPr>
        <w:t>健康情况承诺书</w:t>
      </w:r>
    </w:p>
    <w:tbl>
      <w:tblPr>
        <w:tblpPr w:leftFromText="180" w:rightFromText="180" w:vertAnchor="text" w:horzAnchor="page" w:tblpX="1378" w:tblpY="188"/>
        <w:tblOverlap w:val="never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1402"/>
        <w:gridCol w:w="933"/>
        <w:gridCol w:w="1090"/>
        <w:gridCol w:w="1557"/>
        <w:gridCol w:w="780"/>
        <w:gridCol w:w="1156"/>
        <w:gridCol w:w="1179"/>
      </w:tblGrid>
      <w:tr w:rsidR="00310791" w:rsidTr="00611AF4">
        <w:trPr>
          <w:trHeight w:val="814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310791" w:rsidTr="00611AF4">
        <w:trPr>
          <w:trHeight w:val="814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sz w:val="28"/>
                <w:szCs w:val="28"/>
              </w:rPr>
              <w:t>个人手机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310791" w:rsidTr="00611AF4">
        <w:trPr>
          <w:trHeight w:val="814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sz w:val="28"/>
                <w:szCs w:val="28"/>
              </w:rPr>
              <w:t>家庭住址</w:t>
            </w:r>
          </w:p>
        </w:tc>
        <w:tc>
          <w:tcPr>
            <w:tcW w:w="8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310791" w:rsidTr="00611AF4">
        <w:trPr>
          <w:trHeight w:val="814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健</w:t>
            </w:r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康</w:t>
            </w:r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状</w:t>
            </w:r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况</w:t>
            </w:r>
            <w:proofErr w:type="gramEnd"/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信</w:t>
            </w:r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息</w:t>
            </w:r>
            <w:proofErr w:type="gramEnd"/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本人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参会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前14天内是否有中、高风险地区旅居史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或参会前28天是否有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国（境）外旅居史。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sym w:font="Wingdings 2" w:char="00A3"/>
            </w:r>
          </w:p>
        </w:tc>
      </w:tr>
      <w:tr w:rsidR="00310791" w:rsidTr="00611AF4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widowControl/>
              <w:jc w:val="left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本人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参会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前14天内是否有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江苏省外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旅居史。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sym w:font="Wingdings 2" w:char="00A3"/>
            </w:r>
          </w:p>
        </w:tc>
      </w:tr>
      <w:tr w:rsidR="00310791" w:rsidTr="00611AF4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widowControl/>
              <w:jc w:val="left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本人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参会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前14天内是否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密切接触新冠肺炎确诊病例、疑似病例或无症状感染者。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sym w:font="Wingdings 2" w:char="00A3"/>
            </w:r>
          </w:p>
        </w:tc>
      </w:tr>
      <w:tr w:rsidR="00310791" w:rsidTr="00611AF4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widowControl/>
              <w:jc w:val="left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rPr>
                <w:rFonts w:ascii="宋体" w:eastAsia="宋体" w:hAnsi="宋体"/>
                <w:color w:val="000000"/>
                <w:kern w:val="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本人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近期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是否出现发热、乏力、干咳、呼吸困难等症状。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sym w:font="Wingdings 2" w:char="00A3"/>
            </w:r>
          </w:p>
        </w:tc>
      </w:tr>
      <w:tr w:rsidR="00310791" w:rsidTr="00611AF4">
        <w:trPr>
          <w:trHeight w:val="381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个</w:t>
            </w:r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人</w:t>
            </w:r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承</w:t>
            </w:r>
          </w:p>
          <w:p w:rsidR="00310791" w:rsidRPr="002C1B94" w:rsidRDefault="00310791" w:rsidP="00611AF4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8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91" w:rsidRPr="002C1B94" w:rsidRDefault="00310791" w:rsidP="00611AF4">
            <w:pPr>
              <w:spacing w:line="440" w:lineRule="exact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</w:p>
          <w:p w:rsidR="00310791" w:rsidRPr="002C1B94" w:rsidRDefault="00310791" w:rsidP="00611AF4">
            <w:pPr>
              <w:spacing w:line="440" w:lineRule="exact"/>
              <w:ind w:firstLineChars="200" w:firstLine="560"/>
              <w:rPr>
                <w:rFonts w:ascii="宋体" w:eastAsia="宋体" w:hAnsi="宋体"/>
                <w:color w:val="000000"/>
                <w:kern w:val="0"/>
                <w:sz w:val="28"/>
                <w:szCs w:val="28"/>
                <w:lang w:val="zh-CN"/>
              </w:rPr>
            </w:pPr>
            <w:r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本人在此郑重承诺：填报、提交和现场出示的所有信息（证明）均真实、准确、完整、有效，自愿承担因不实承诺应承担的相关责任，接受相应处理。在竞赛期间严格遵守疫情防控纪律，服从现场工作人员管理及疫情防控工作安排。</w:t>
            </w:r>
          </w:p>
          <w:p w:rsidR="00310791" w:rsidRPr="002C1B94" w:rsidRDefault="00310791" w:rsidP="00611AF4">
            <w:pPr>
              <w:spacing w:line="44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</w:p>
          <w:p w:rsidR="00310791" w:rsidRPr="002C1B94" w:rsidRDefault="00310791" w:rsidP="00611AF4">
            <w:pPr>
              <w:spacing w:line="44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</w:p>
          <w:p w:rsidR="00310791" w:rsidRPr="002C1B94" w:rsidRDefault="00310791" w:rsidP="00611AF4">
            <w:pPr>
              <w:spacing w:line="440" w:lineRule="exact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</w:p>
          <w:p w:rsidR="00310791" w:rsidRPr="002C1B94" w:rsidRDefault="00310791" w:rsidP="00611AF4">
            <w:pPr>
              <w:spacing w:line="44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  <w:lang w:val="zh-CN"/>
              </w:rPr>
            </w:pPr>
          </w:p>
          <w:p w:rsidR="00310791" w:rsidRPr="00167A04" w:rsidRDefault="00481BF5" w:rsidP="00611AF4">
            <w:pPr>
              <w:spacing w:line="440" w:lineRule="exact"/>
              <w:ind w:firstLineChars="200" w:firstLine="560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                          </w:t>
            </w:r>
            <w:r w:rsidR="00310791"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本人签名：</w:t>
            </w:r>
          </w:p>
          <w:p w:rsidR="00310791" w:rsidRDefault="00481BF5" w:rsidP="00611AF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             </w:t>
            </w:r>
            <w:r w:rsidR="00B324D0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>2021</w:t>
            </w:r>
            <w:r w:rsidR="00310791" w:rsidRPr="002C1B94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年 月    日  </w:t>
            </w:r>
          </w:p>
          <w:p w:rsidR="00D7047F" w:rsidRPr="002C1B94" w:rsidRDefault="00D7047F" w:rsidP="00611AF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</w:tbl>
    <w:p w:rsidR="00310791" w:rsidRDefault="00310791" w:rsidP="00310791"/>
    <w:p w:rsidR="004A65AB" w:rsidRPr="004A65AB" w:rsidRDefault="004A65AB" w:rsidP="00310791">
      <w:pPr>
        <w:widowControl/>
        <w:shd w:val="clear" w:color="auto" w:fill="FFFFFF"/>
        <w:wordWrap w:val="0"/>
        <w:spacing w:line="600" w:lineRule="atLeas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4A65AB" w:rsidRPr="004A65AB" w:rsidSect="001E1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792" w:rsidRDefault="00B47792" w:rsidP="00BF7C4E">
      <w:r>
        <w:separator/>
      </w:r>
    </w:p>
  </w:endnote>
  <w:endnote w:type="continuationSeparator" w:id="0">
    <w:p w:rsidR="00B47792" w:rsidRDefault="00B47792" w:rsidP="00BF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792" w:rsidRDefault="00B47792" w:rsidP="00BF7C4E">
      <w:r>
        <w:separator/>
      </w:r>
    </w:p>
  </w:footnote>
  <w:footnote w:type="continuationSeparator" w:id="0">
    <w:p w:rsidR="00B47792" w:rsidRDefault="00B47792" w:rsidP="00BF7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903" w:hanging="30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732" w:hanging="30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64" w:hanging="30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97" w:hanging="30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29" w:hanging="30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62" w:hanging="30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94" w:hanging="30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26" w:hanging="30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59" w:hanging="303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120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030" w:hanging="1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40" w:hanging="1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51" w:hanging="1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61" w:hanging="1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72" w:hanging="1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82" w:hanging="1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92" w:hanging="1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403" w:hanging="183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>
      <w:start w:val="1"/>
      <w:numFmt w:val="decimal"/>
      <w:lvlText w:val="%1）"/>
      <w:lvlJc w:val="left"/>
      <w:pPr>
        <w:ind w:left="962" w:hanging="361"/>
      </w:pPr>
      <w:rPr>
        <w:rFonts w:ascii="Times New Roman" w:eastAsia="Times New Roman" w:hAnsi="Times New Roman" w:cs="Times New Roman" w:hint="default"/>
        <w:spacing w:val="-39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786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12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439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65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92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18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44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71" w:hanging="361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>
      <w:start w:val="1"/>
      <w:numFmt w:val="decimal"/>
      <w:lvlText w:val="%1）"/>
      <w:lvlJc w:val="left"/>
      <w:pPr>
        <w:ind w:left="962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786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12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439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65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92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18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44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71" w:hanging="361"/>
      </w:pPr>
      <w:rPr>
        <w:rFonts w:hint="default"/>
        <w:lang w:val="zh-CN" w:eastAsia="zh-CN" w:bidi="zh-CN"/>
      </w:rPr>
    </w:lvl>
  </w:abstractNum>
  <w:abstractNum w:abstractNumId="4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903" w:hanging="303"/>
      </w:pPr>
      <w:rPr>
        <w:rFonts w:ascii="Times New Roman" w:eastAsia="Times New Roman" w:hAnsi="Times New Roman" w:cs="Times New Roman" w:hint="default"/>
        <w:spacing w:val="-62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732" w:hanging="30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64" w:hanging="30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97" w:hanging="30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29" w:hanging="30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62" w:hanging="30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94" w:hanging="30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26" w:hanging="30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59" w:hanging="303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783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624" w:hanging="1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68" w:hanging="1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13" w:hanging="1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7" w:hanging="1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02" w:hanging="1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46" w:hanging="1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90" w:hanging="1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35" w:hanging="183"/>
      </w:pPr>
      <w:rPr>
        <w:rFonts w:hint="default"/>
        <w:lang w:val="zh-CN" w:eastAsia="zh-CN" w:bidi="zh-CN"/>
      </w:rPr>
    </w:lvl>
  </w:abstractNum>
  <w:abstractNum w:abstractNumId="6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783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624" w:hanging="1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68" w:hanging="1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13" w:hanging="1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7" w:hanging="1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02" w:hanging="1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46" w:hanging="1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90" w:hanging="1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35" w:hanging="183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5AB"/>
    <w:rsid w:val="00021F29"/>
    <w:rsid w:val="000A1D77"/>
    <w:rsid w:val="000B1DB4"/>
    <w:rsid w:val="000B6DEC"/>
    <w:rsid w:val="000C1E1D"/>
    <w:rsid w:val="00115C53"/>
    <w:rsid w:val="001E1402"/>
    <w:rsid w:val="002643CB"/>
    <w:rsid w:val="00283072"/>
    <w:rsid w:val="00310791"/>
    <w:rsid w:val="00322316"/>
    <w:rsid w:val="0032476F"/>
    <w:rsid w:val="00342A46"/>
    <w:rsid w:val="0034585B"/>
    <w:rsid w:val="00356935"/>
    <w:rsid w:val="003732C4"/>
    <w:rsid w:val="003801F2"/>
    <w:rsid w:val="00393BAE"/>
    <w:rsid w:val="003C16F7"/>
    <w:rsid w:val="003E3898"/>
    <w:rsid w:val="003E70E6"/>
    <w:rsid w:val="004047FC"/>
    <w:rsid w:val="004460B9"/>
    <w:rsid w:val="00481BF5"/>
    <w:rsid w:val="004A2D99"/>
    <w:rsid w:val="004A65AB"/>
    <w:rsid w:val="004C2970"/>
    <w:rsid w:val="004D2DEC"/>
    <w:rsid w:val="004E0D66"/>
    <w:rsid w:val="00556DBB"/>
    <w:rsid w:val="0058494D"/>
    <w:rsid w:val="0058652E"/>
    <w:rsid w:val="005F465C"/>
    <w:rsid w:val="005F6F4C"/>
    <w:rsid w:val="00614492"/>
    <w:rsid w:val="00634BBA"/>
    <w:rsid w:val="0068031A"/>
    <w:rsid w:val="00681083"/>
    <w:rsid w:val="006A5E32"/>
    <w:rsid w:val="006B67E5"/>
    <w:rsid w:val="006D0C3E"/>
    <w:rsid w:val="0070359D"/>
    <w:rsid w:val="007159BE"/>
    <w:rsid w:val="0073216D"/>
    <w:rsid w:val="0074340B"/>
    <w:rsid w:val="00766939"/>
    <w:rsid w:val="00783788"/>
    <w:rsid w:val="007942F5"/>
    <w:rsid w:val="007D4ABA"/>
    <w:rsid w:val="007E6BF7"/>
    <w:rsid w:val="007F3040"/>
    <w:rsid w:val="00847591"/>
    <w:rsid w:val="0085489E"/>
    <w:rsid w:val="00905BCE"/>
    <w:rsid w:val="00923DD1"/>
    <w:rsid w:val="009310C1"/>
    <w:rsid w:val="00970995"/>
    <w:rsid w:val="009A0494"/>
    <w:rsid w:val="009A771F"/>
    <w:rsid w:val="00A01278"/>
    <w:rsid w:val="00A1038F"/>
    <w:rsid w:val="00A571B2"/>
    <w:rsid w:val="00A636DF"/>
    <w:rsid w:val="00B324D0"/>
    <w:rsid w:val="00B44758"/>
    <w:rsid w:val="00B47792"/>
    <w:rsid w:val="00B50C4F"/>
    <w:rsid w:val="00B519E8"/>
    <w:rsid w:val="00B7034D"/>
    <w:rsid w:val="00B90FAF"/>
    <w:rsid w:val="00BF7C4E"/>
    <w:rsid w:val="00C12AB4"/>
    <w:rsid w:val="00C315A1"/>
    <w:rsid w:val="00C372CA"/>
    <w:rsid w:val="00C47726"/>
    <w:rsid w:val="00C47CA4"/>
    <w:rsid w:val="00C836F2"/>
    <w:rsid w:val="00CA2AA1"/>
    <w:rsid w:val="00CD7A1C"/>
    <w:rsid w:val="00CE6E7C"/>
    <w:rsid w:val="00D248EE"/>
    <w:rsid w:val="00D32DBC"/>
    <w:rsid w:val="00D65A75"/>
    <w:rsid w:val="00D7047F"/>
    <w:rsid w:val="00DC55F4"/>
    <w:rsid w:val="00E20A88"/>
    <w:rsid w:val="00E46142"/>
    <w:rsid w:val="00E659C1"/>
    <w:rsid w:val="00E85B40"/>
    <w:rsid w:val="00EA4713"/>
    <w:rsid w:val="00ED1F95"/>
    <w:rsid w:val="00F01D0E"/>
    <w:rsid w:val="00F1682D"/>
    <w:rsid w:val="00F52E71"/>
    <w:rsid w:val="00F55726"/>
    <w:rsid w:val="00F77510"/>
    <w:rsid w:val="00F801EE"/>
    <w:rsid w:val="00FB4987"/>
    <w:rsid w:val="00FB56C7"/>
    <w:rsid w:val="00FE4EF0"/>
    <w:rsid w:val="00FF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40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847591"/>
    <w:pPr>
      <w:autoSpaceDE w:val="0"/>
      <w:autoSpaceDN w:val="0"/>
      <w:spacing w:before="59"/>
      <w:ind w:left="120"/>
      <w:jc w:val="left"/>
      <w:outlineLvl w:val="0"/>
    </w:pPr>
    <w:rPr>
      <w:rFonts w:ascii="仿宋" w:eastAsia="仿宋" w:hAnsi="仿宋" w:cs="仿宋"/>
      <w:b/>
      <w:bCs/>
      <w:kern w:val="0"/>
      <w:sz w:val="28"/>
      <w:szCs w:val="28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rsid w:val="00847591"/>
    <w:pPr>
      <w:autoSpaceDE w:val="0"/>
      <w:autoSpaceDN w:val="0"/>
      <w:ind w:left="600"/>
      <w:jc w:val="left"/>
      <w:outlineLvl w:val="1"/>
    </w:pPr>
    <w:rPr>
      <w:rFonts w:ascii="仿宋" w:eastAsia="仿宋" w:hAnsi="仿宋" w:cs="仿宋"/>
      <w:b/>
      <w:bCs/>
      <w:kern w:val="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65AB"/>
  </w:style>
  <w:style w:type="paragraph" w:styleId="a3">
    <w:name w:val="Normal (Web)"/>
    <w:basedOn w:val="a"/>
    <w:uiPriority w:val="99"/>
    <w:semiHidden/>
    <w:unhideWhenUsed/>
    <w:rsid w:val="004A65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4A65AB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A65A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65AB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BF7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F7C4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BF7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BF7C4E"/>
    <w:rPr>
      <w:sz w:val="18"/>
      <w:szCs w:val="18"/>
    </w:rPr>
  </w:style>
  <w:style w:type="character" w:styleId="a8">
    <w:name w:val="Emphasis"/>
    <w:basedOn w:val="a0"/>
    <w:uiPriority w:val="20"/>
    <w:qFormat/>
    <w:rsid w:val="00393BAE"/>
    <w:rPr>
      <w:i/>
      <w:iCs/>
    </w:rPr>
  </w:style>
  <w:style w:type="paragraph" w:styleId="a9">
    <w:name w:val="Date"/>
    <w:basedOn w:val="a"/>
    <w:next w:val="a"/>
    <w:link w:val="Char2"/>
    <w:uiPriority w:val="99"/>
    <w:semiHidden/>
    <w:unhideWhenUsed/>
    <w:rsid w:val="00A1038F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A1038F"/>
  </w:style>
  <w:style w:type="character" w:customStyle="1" w:styleId="1Char">
    <w:name w:val="标题 1 Char"/>
    <w:basedOn w:val="a0"/>
    <w:link w:val="1"/>
    <w:uiPriority w:val="1"/>
    <w:rsid w:val="00847591"/>
    <w:rPr>
      <w:rFonts w:ascii="仿宋" w:eastAsia="仿宋" w:hAnsi="仿宋" w:cs="仿宋"/>
      <w:b/>
      <w:bCs/>
      <w:kern w:val="0"/>
      <w:sz w:val="28"/>
      <w:szCs w:val="28"/>
      <w:lang w:val="zh-CN" w:bidi="zh-CN"/>
    </w:rPr>
  </w:style>
  <w:style w:type="character" w:customStyle="1" w:styleId="2Char">
    <w:name w:val="标题 2 Char"/>
    <w:basedOn w:val="a0"/>
    <w:link w:val="2"/>
    <w:uiPriority w:val="1"/>
    <w:rsid w:val="00847591"/>
    <w:rPr>
      <w:rFonts w:ascii="仿宋" w:eastAsia="仿宋" w:hAnsi="仿宋" w:cs="仿宋"/>
      <w:b/>
      <w:bCs/>
      <w:kern w:val="0"/>
      <w:sz w:val="24"/>
      <w:szCs w:val="24"/>
      <w:lang w:val="zh-CN" w:bidi="zh-CN"/>
    </w:rPr>
  </w:style>
  <w:style w:type="paragraph" w:styleId="aa">
    <w:name w:val="Body Text"/>
    <w:basedOn w:val="a"/>
    <w:link w:val="Char3"/>
    <w:uiPriority w:val="1"/>
    <w:qFormat/>
    <w:rsid w:val="00847591"/>
    <w:pPr>
      <w:autoSpaceDE w:val="0"/>
      <w:autoSpaceDN w:val="0"/>
      <w:ind w:left="120"/>
      <w:jc w:val="left"/>
    </w:pPr>
    <w:rPr>
      <w:rFonts w:ascii="仿宋" w:eastAsia="仿宋" w:hAnsi="仿宋" w:cs="仿宋"/>
      <w:kern w:val="0"/>
      <w:sz w:val="24"/>
      <w:szCs w:val="24"/>
      <w:lang w:val="zh-CN" w:bidi="zh-CN"/>
    </w:rPr>
  </w:style>
  <w:style w:type="character" w:customStyle="1" w:styleId="Char3">
    <w:name w:val="正文文本 Char"/>
    <w:basedOn w:val="a0"/>
    <w:link w:val="aa"/>
    <w:uiPriority w:val="1"/>
    <w:rsid w:val="00847591"/>
    <w:rPr>
      <w:rFonts w:ascii="仿宋" w:eastAsia="仿宋" w:hAnsi="仿宋" w:cs="仿宋"/>
      <w:kern w:val="0"/>
      <w:sz w:val="24"/>
      <w:szCs w:val="24"/>
      <w:lang w:val="zh-CN" w:bidi="zh-CN"/>
    </w:rPr>
  </w:style>
  <w:style w:type="paragraph" w:styleId="ab">
    <w:name w:val="List Paragraph"/>
    <w:basedOn w:val="a"/>
    <w:uiPriority w:val="1"/>
    <w:qFormat/>
    <w:rsid w:val="00847591"/>
    <w:pPr>
      <w:autoSpaceDE w:val="0"/>
      <w:autoSpaceDN w:val="0"/>
      <w:spacing w:before="158"/>
      <w:ind w:left="120" w:firstLine="48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847591"/>
    <w:pPr>
      <w:autoSpaceDE w:val="0"/>
      <w:autoSpaceDN w:val="0"/>
      <w:jc w:val="left"/>
    </w:pPr>
    <w:rPr>
      <w:rFonts w:ascii="仿宋" w:eastAsia="仿宋" w:hAnsi="仿宋" w:cs="仿宋"/>
      <w:kern w:val="0"/>
      <w:sz w:val="2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7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340C-D0DF-47FD-B6E0-68851C40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8</Pages>
  <Words>605</Words>
  <Characters>3453</Characters>
  <Application>Microsoft Office Word</Application>
  <DocSecurity>0</DocSecurity>
  <Lines>28</Lines>
  <Paragraphs>8</Paragraphs>
  <ScaleCrop>false</ScaleCrop>
  <Company>微软公司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6-407</cp:lastModifiedBy>
  <cp:revision>24</cp:revision>
  <cp:lastPrinted>2021-05-25T06:23:00Z</cp:lastPrinted>
  <dcterms:created xsi:type="dcterms:W3CDTF">2021-05-21T10:23:00Z</dcterms:created>
  <dcterms:modified xsi:type="dcterms:W3CDTF">2021-05-26T04:44:00Z</dcterms:modified>
</cp:coreProperties>
</file>