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附</w:t>
      </w:r>
      <w:r>
        <w:rPr>
          <w:rFonts w:hint="eastAsia" w:eastAsia="黑体"/>
          <w:kern w:val="0"/>
          <w:sz w:val="28"/>
          <w:szCs w:val="28"/>
          <w:lang w:val="en-US" w:eastAsia="zh-CN"/>
        </w:rPr>
        <w:t>件3</w:t>
      </w:r>
      <w:bookmarkStart w:id="0" w:name="_GoBack"/>
      <w:bookmarkEnd w:id="0"/>
    </w:p>
    <w:p>
      <w:pPr>
        <w:adjustRightInd w:val="0"/>
        <w:snapToGrid w:val="0"/>
        <w:spacing w:after="156" w:afterLines="50" w:line="600" w:lineRule="exact"/>
        <w:jc w:val="center"/>
        <w:rPr>
          <w:rFonts w:eastAsia="仿宋_GB2312"/>
          <w:sz w:val="28"/>
          <w:szCs w:val="28"/>
          <w:u w:val="single"/>
        </w:rPr>
      </w:pPr>
      <w:r>
        <w:rPr>
          <w:rFonts w:hint="eastAsia" w:ascii="方正小标宋简体" w:eastAsia="方正小标宋简体"/>
          <w:b/>
          <w:sz w:val="36"/>
          <w:szCs w:val="36"/>
        </w:rPr>
        <w:t>202</w:t>
      </w:r>
      <w:r>
        <w:rPr>
          <w:rFonts w:ascii="方正小标宋简体" w:eastAsia="方正小标宋简体"/>
          <w:b/>
          <w:sz w:val="36"/>
          <w:szCs w:val="36"/>
        </w:rPr>
        <w:t>1</w:t>
      </w:r>
      <w:r>
        <w:rPr>
          <w:rFonts w:hint="eastAsia" w:ascii="方正小标宋简体" w:eastAsia="方正小标宋简体"/>
          <w:b/>
          <w:sz w:val="36"/>
          <w:szCs w:val="36"/>
        </w:rPr>
        <w:t>年学院微课教学比赛报名表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812"/>
        <w:gridCol w:w="1275"/>
        <w:gridCol w:w="1276"/>
        <w:gridCol w:w="1278"/>
        <w:gridCol w:w="155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参赛作品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3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作品类型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□微课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□微课程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时长</w:t>
            </w:r>
          </w:p>
        </w:tc>
        <w:tc>
          <w:tcPr>
            <w:tcW w:w="3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18"/>
                <w:szCs w:val="18"/>
              </w:rPr>
              <w:t>学科门类</w:t>
            </w:r>
            <w:r>
              <w:rPr>
                <w:rFonts w:hint="eastAsia" w:eastAsia="仿宋_GB2312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专业类</w:t>
            </w:r>
          </w:p>
        </w:tc>
        <w:tc>
          <w:tcPr>
            <w:tcW w:w="3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(第一为主讲人)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所在部门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职</w:t>
            </w:r>
            <w:r>
              <w:rPr>
                <w:rFonts w:hint="eastAsia" w:eastAsia="仿宋_GB2312"/>
                <w:sz w:val="24"/>
              </w:rPr>
              <w:t>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作品简介</w:t>
            </w:r>
          </w:p>
        </w:tc>
        <w:tc>
          <w:tcPr>
            <w:tcW w:w="81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（300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承诺</w:t>
            </w:r>
          </w:p>
        </w:tc>
        <w:tc>
          <w:tcPr>
            <w:tcW w:w="81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.保证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作品无任何版权异议或纠纷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.同意</w:t>
            </w:r>
            <w:r>
              <w:rPr>
                <w:rFonts w:hint="eastAsia" w:eastAsia="仿宋_GB2312"/>
                <w:szCs w:val="21"/>
              </w:rPr>
              <w:t>江苏联合职业技术学院</w:t>
            </w:r>
            <w:r>
              <w:rPr>
                <w:rFonts w:eastAsia="仿宋_GB2312"/>
                <w:szCs w:val="21"/>
              </w:rPr>
              <w:t>将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</w:t>
            </w:r>
            <w:r>
              <w:rPr>
                <w:rFonts w:hint="eastAsia" w:eastAsia="仿宋_GB2312"/>
                <w:szCs w:val="21"/>
              </w:rPr>
              <w:t>在学院内展示和免费共享。</w:t>
            </w:r>
          </w:p>
          <w:p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ind w:right="840"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本作品主讲人（代表）</w:t>
            </w:r>
            <w:r>
              <w:rPr>
                <w:rFonts w:eastAsia="仿宋_GB2312"/>
                <w:szCs w:val="21"/>
              </w:rPr>
              <w:t>签字：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</w:t>
            </w:r>
            <w:r>
              <w:rPr>
                <w:rFonts w:hint="eastAsia" w:eastAsia="仿宋_GB2312"/>
                <w:szCs w:val="21"/>
              </w:rPr>
              <w:t xml:space="preserve">   </w:t>
            </w:r>
          </w:p>
          <w:p>
            <w:pPr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月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</w:p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81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/>
              <w:keepLines/>
              <w:spacing w:line="220" w:lineRule="atLeas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经审核，该</w:t>
            </w:r>
            <w:r>
              <w:rPr>
                <w:rFonts w:eastAsia="仿宋_GB2312"/>
                <w:szCs w:val="21"/>
              </w:rPr>
              <w:t>作品</w:t>
            </w:r>
            <w:r>
              <w:rPr>
                <w:rFonts w:hint="eastAsia" w:eastAsia="仿宋_GB2312"/>
                <w:szCs w:val="21"/>
              </w:rPr>
              <w:t>不存在任何政治性、思想性、科学性和规范性问题以及侵犯知识产权、肖像权等问题。</w:t>
            </w:r>
          </w:p>
          <w:p>
            <w:pPr>
              <w:spacing w:line="220" w:lineRule="atLeast"/>
              <w:ind w:firstLine="3675" w:firstLineChars="175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月</w:t>
            </w:r>
            <w:r>
              <w:rPr>
                <w:rFonts w:hint="eastAsia" w:eastAsia="仿宋_GB2312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>
            <w:pPr>
              <w:spacing w:line="220" w:lineRule="atLeast"/>
              <w:ind w:firstLine="3570" w:firstLineChars="17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>
      <w:pPr>
        <w:widowControl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szCs w:val="21"/>
        </w:rPr>
        <w:t>注：</w:t>
      </w: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高职院校填写专业大类（按2</w:t>
      </w:r>
      <w:r>
        <w:rPr>
          <w:rFonts w:ascii="仿宋" w:hAnsi="仿宋" w:eastAsia="仿宋"/>
        </w:rPr>
        <w:t>021</w:t>
      </w:r>
      <w:r>
        <w:rPr>
          <w:rFonts w:hint="eastAsia" w:ascii="仿宋" w:hAnsi="仿宋" w:eastAsia="仿宋"/>
        </w:rPr>
        <w:t>年高职专业目录）；</w:t>
      </w:r>
      <w:r>
        <w:rPr>
          <w:rFonts w:ascii="仿宋" w:hAnsi="仿宋" w:eastAsia="仿宋"/>
        </w:rPr>
        <w:t>无专业类别的公共类基础课程</w:t>
      </w:r>
      <w:r>
        <w:rPr>
          <w:rFonts w:hint="eastAsia" w:ascii="仿宋" w:hAnsi="仿宋" w:eastAsia="仿宋"/>
        </w:rPr>
        <w:t>,</w:t>
      </w:r>
      <w:r>
        <w:rPr>
          <w:rFonts w:ascii="仿宋" w:hAnsi="仿宋" w:eastAsia="仿宋"/>
        </w:rPr>
        <w:t>填课程</w:t>
      </w:r>
      <w:r>
        <w:rPr>
          <w:rFonts w:hint="eastAsia" w:ascii="仿宋" w:hAnsi="仿宋" w:eastAsia="仿宋"/>
        </w:rPr>
        <w:t>名称。</w:t>
      </w:r>
    </w:p>
    <w:p>
      <w:pPr>
        <w:widowControl/>
        <w:ind w:firstLine="420" w:firstLineChars="200"/>
        <w:jc w:val="left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时长：微课填分钟，微课程填一级目录数。</w:t>
      </w:r>
    </w:p>
    <w:sectPr>
      <w:headerReference r:id="rId3" w:type="default"/>
      <w:footerReference r:id="rId4" w:type="even"/>
      <w:pgSz w:w="11906" w:h="16838"/>
      <w:pgMar w:top="1134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25D2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3B9"/>
    <w:rsid w:val="00893598"/>
    <w:rsid w:val="008A3DEA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15DA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1844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E36C0"/>
    <w:rsid w:val="00FF126E"/>
    <w:rsid w:val="1405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link w:val="13"/>
    <w:qFormat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329</Characters>
  <Lines>2</Lines>
  <Paragraphs>1</Paragraphs>
  <TotalTime>41</TotalTime>
  <ScaleCrop>false</ScaleCrop>
  <LinksUpToDate>false</LinksUpToDate>
  <CharactersWithSpaces>385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2020-04-28T10:00:00Z</dcterms:created>
  <dc:creator>z</dc:creator>
  <cp:lastModifiedBy>闲侍</cp:lastModifiedBy>
  <cp:lastPrinted>2021-05-24T06:55:00Z</cp:lastPrinted>
  <dcterms:modified xsi:type="dcterms:W3CDTF">2021-05-28T07:55:45Z</dcterms:modified>
  <dc:title>附1：2020年江苏省高校微课教学比赛报名表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10ED294E25644B49841A61F7A936C82F</vt:lpwstr>
  </property>
</Properties>
</file>