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仿宋" w:hAnsi="仿宋" w:eastAsia="仿宋" w:cs="宋体"/>
          <w:b/>
          <w:kern w:val="0"/>
          <w:sz w:val="44"/>
          <w:szCs w:val="44"/>
        </w:rPr>
      </w:pPr>
      <w:r>
        <w:rPr>
          <w:rFonts w:hint="eastAsia" w:ascii="仿宋" w:hAnsi="仿宋" w:eastAsia="仿宋" w:cs="Times New Roman"/>
          <w:bCs/>
          <w:sz w:val="32"/>
          <w:szCs w:val="32"/>
        </w:rPr>
        <w:t>苏联院</w:t>
      </w:r>
      <w:r>
        <w:rPr>
          <w:rFonts w:hint="eastAsia" w:ascii="仿宋" w:hAnsi="仿宋" w:eastAsia="仿宋" w:cs="Times New Roman"/>
          <w:bCs/>
          <w:sz w:val="32"/>
          <w:szCs w:val="32"/>
          <w:lang w:val="en-US" w:eastAsia="zh-CN"/>
        </w:rPr>
        <w:t>教</w:t>
      </w:r>
      <w:r>
        <w:rPr>
          <w:rFonts w:hint="eastAsia" w:ascii="仿宋" w:hAnsi="仿宋" w:eastAsia="仿宋" w:cs="Times New Roman"/>
          <w:bCs/>
          <w:sz w:val="32"/>
          <w:szCs w:val="32"/>
        </w:rPr>
        <w:t>〔20</w:t>
      </w:r>
      <w:r>
        <w:rPr>
          <w:rFonts w:hint="eastAsia" w:ascii="仿宋" w:hAnsi="仿宋" w:eastAsia="仿宋" w:cs="Times New Roman"/>
          <w:bCs/>
          <w:sz w:val="32"/>
          <w:szCs w:val="32"/>
          <w:lang w:val="en-US" w:eastAsia="zh-CN"/>
        </w:rPr>
        <w:t>22</w:t>
      </w:r>
      <w:r>
        <w:rPr>
          <w:rFonts w:hint="eastAsia" w:ascii="仿宋" w:hAnsi="仿宋" w:eastAsia="仿宋" w:cs="Times New Roman"/>
          <w:bCs/>
          <w:sz w:val="32"/>
          <w:szCs w:val="32"/>
        </w:rPr>
        <w:t>〕</w:t>
      </w:r>
      <w:r>
        <w:rPr>
          <w:rFonts w:hint="eastAsia" w:ascii="仿宋" w:hAnsi="仿宋" w:eastAsia="仿宋" w:cs="Times New Roman"/>
          <w:bCs/>
          <w:sz w:val="32"/>
          <w:szCs w:val="32"/>
          <w:lang w:val="en-US" w:eastAsia="zh-CN"/>
        </w:rPr>
        <w:t>22</w:t>
      </w:r>
      <w:r>
        <w:rPr>
          <w:rFonts w:hint="eastAsia" w:ascii="仿宋" w:hAnsi="仿宋" w:eastAsia="仿宋" w:cs="Times New Roman"/>
          <w:bCs/>
          <w:sz w:val="32"/>
          <w:szCs w:val="32"/>
        </w:rPr>
        <w:t>号</w:t>
      </w:r>
    </w:p>
    <w:p>
      <w:pPr>
        <w:spacing w:line="560" w:lineRule="exact"/>
        <w:jc w:val="center"/>
        <w:rPr>
          <w:rFonts w:ascii="宋体" w:hAnsi="宋体" w:eastAsia="宋体" w:cs="宋体"/>
          <w:b/>
          <w:kern w:val="0"/>
          <w:sz w:val="44"/>
          <w:szCs w:val="44"/>
        </w:rPr>
      </w:pPr>
    </w:p>
    <w:p>
      <w:pPr>
        <w:spacing w:line="560" w:lineRule="exact"/>
        <w:jc w:val="center"/>
        <w:rPr>
          <w:rFonts w:hint="eastAsia"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关于做好20</w:t>
      </w:r>
      <w:r>
        <w:rPr>
          <w:rFonts w:hint="eastAsia" w:ascii="方正小标宋简体" w:hAnsi="宋体" w:eastAsia="方正小标宋简体" w:cs="宋体"/>
          <w:kern w:val="0"/>
          <w:sz w:val="44"/>
          <w:szCs w:val="44"/>
          <w:lang w:val="en-US" w:eastAsia="zh-CN"/>
        </w:rPr>
        <w:t>22</w:t>
      </w:r>
      <w:r>
        <w:rPr>
          <w:rFonts w:hint="eastAsia" w:ascii="方正小标宋简体" w:hAnsi="宋体" w:eastAsia="方正小标宋简体" w:cs="宋体"/>
          <w:kern w:val="0"/>
          <w:sz w:val="44"/>
          <w:szCs w:val="44"/>
        </w:rPr>
        <w:t>年</w:t>
      </w:r>
      <w:r>
        <w:rPr>
          <w:rFonts w:hint="eastAsia" w:ascii="方正小标宋简体" w:hAnsi="宋体" w:eastAsia="方正小标宋简体" w:cs="宋体"/>
          <w:kern w:val="0"/>
          <w:sz w:val="44"/>
          <w:szCs w:val="44"/>
          <w:lang w:val="en-US" w:eastAsia="zh-CN"/>
        </w:rPr>
        <w:t>江苏</w:t>
      </w:r>
      <w:r>
        <w:rPr>
          <w:rFonts w:hint="eastAsia" w:ascii="方正小标宋简体" w:hAnsi="宋体" w:eastAsia="方正小标宋简体" w:cs="宋体"/>
          <w:kern w:val="0"/>
          <w:sz w:val="44"/>
          <w:szCs w:val="44"/>
        </w:rPr>
        <w:t>高校“青蓝工程”</w:t>
      </w:r>
    </w:p>
    <w:p>
      <w:pPr>
        <w:spacing w:line="560" w:lineRule="exact"/>
        <w:jc w:val="center"/>
        <w:rPr>
          <w:rFonts w:hint="eastAsia" w:ascii="方正小标宋简体" w:hAnsi="宋体" w:eastAsia="方正小标宋简体" w:cs="宋体"/>
          <w:kern w:val="0"/>
          <w:sz w:val="44"/>
          <w:szCs w:val="44"/>
        </w:rPr>
      </w:pPr>
      <w:r>
        <w:rPr>
          <w:rFonts w:hint="eastAsia" w:ascii="方正小标宋简体" w:hAnsi="宋体" w:eastAsia="方正小标宋简体" w:cs="宋体"/>
          <w:kern w:val="0"/>
          <w:sz w:val="44"/>
          <w:szCs w:val="44"/>
          <w:lang w:val="en-US" w:eastAsia="zh-CN"/>
        </w:rPr>
        <w:t>培养</w:t>
      </w:r>
      <w:r>
        <w:rPr>
          <w:rFonts w:hint="eastAsia" w:ascii="方正小标宋简体" w:hAnsi="宋体" w:eastAsia="方正小标宋简体" w:cs="宋体"/>
          <w:kern w:val="0"/>
          <w:sz w:val="44"/>
          <w:szCs w:val="44"/>
        </w:rPr>
        <w:t>对象</w:t>
      </w:r>
      <w:r>
        <w:rPr>
          <w:rFonts w:hint="eastAsia" w:ascii="方正小标宋简体" w:hAnsi="宋体" w:eastAsia="方正小标宋简体" w:cs="宋体"/>
          <w:kern w:val="0"/>
          <w:sz w:val="44"/>
          <w:szCs w:val="44"/>
          <w:lang w:val="en-US" w:eastAsia="zh-CN"/>
        </w:rPr>
        <w:t>有关</w:t>
      </w:r>
      <w:r>
        <w:rPr>
          <w:rFonts w:hint="eastAsia" w:ascii="方正小标宋简体" w:hAnsi="宋体" w:eastAsia="方正小标宋简体" w:cs="宋体"/>
          <w:kern w:val="0"/>
          <w:sz w:val="44"/>
          <w:szCs w:val="44"/>
        </w:rPr>
        <w:t>工作的通知</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ascii="方正小标宋简体" w:hAnsi="宋体" w:eastAsia="方正小标宋简体" w:cs="宋体"/>
          <w:kern w:val="0"/>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有关办学单位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有关专业（课程）建设指导委员会</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根据《省教育厅关于公布2022年江苏高校 “青蓝工程”培养对象的通知》（苏教师函〔2022〕29号）精神，现将学院入选2022年江苏高校“青蓝工程”培养对象名单（见附件1）予以公布，并就做好培养工作通知如下。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一、培养要求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1.各类培养对象的培养期为2022年7月至2025年7月。有关办学单位要按照《江苏高校“青蓝工程”管理办法》（苏教规〔2017〕2 号），具体负责培养对象的培养工作。有关办学单位要组织培养对象认真学习《江苏联合职业技术学院省高校“青蓝工程”培养对象考核标准》（见附件2），按照标准要求填写《2022年江苏高校“青蓝工程”培养对象目标责任书》（见附件3），研究制订3年培养计划，高标准、严要求，落细落实培养、管理和期中考核等各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2.每名培养对象要以入选“青蓝工程”为契机，充分发挥模范带头作用，更加主动参加学院层面教育改革、教学科研、专业建设等活动，为推动五年制高职师资队伍高质量发展作出应有贡献。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各专指委积极参与培养对象的培养工作，悉心指导培养对象成长成才。入选的培养对象按照应分尽分原则安排到对应专指委，参加专指委分配的工作，在具体实践中锻炼成长，并在期满考核时充分征询对应专指委主任委员或者秘书长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二、经费支持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1.每位优秀青年骨干教师资助科研经费 4 万元，自然科学类、人文社会科学类中青年学术带头人分别资助科研经费 10 万元、8万元，每个优秀教学团队资助科研经费 30 万元，以上经费由省教育厅和办学单位各承担 50%。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2.资助经费主要用于开展科研和教学项目研究、参加学术会议和培训进修、出版学术专著等，不得用于发放生活津</w:t>
      </w:r>
      <w:r>
        <w:rPr>
          <w:rFonts w:hint="eastAsia" w:ascii="仿宋" w:hAnsi="仿宋" w:eastAsia="仿宋" w:cs="仿宋"/>
          <w:sz w:val="32"/>
          <w:szCs w:val="32"/>
          <w:shd w:val="clear"/>
          <w:lang w:val="en-US" w:eastAsia="zh-CN"/>
        </w:rPr>
        <w:t>贴。办学单位应严格执行有关财务管理规定，对资助经费单独建帐，确保落实到位，专款专用，发挥效益。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3.培养对象在“青蓝工程”资助下取得的成果，包括发表论著和成果鉴定等，署名：XX学校、江苏联院XX分院，并标注“江苏高校‘青蓝工程’资助” 字样。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三、其他事项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2022年江苏高校“青蓝工程”培养对象目标责任书》第七栏所在专指委意见，有关办学单位通过网络或当面征求对应专指委主任委员或者秘书长意见，收到专指委反馈意见后可以由办学单位代为填写。第八栏所在办学单位意见由有关分院、高等师范学校办学点填写、签字、盖章。第九栏学校意见，由学院填写、盖章。其余栏目由办学单位组织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请有关办学单位于9月7日前将培养对象的目标责任书纸质稿一式四份，报送学院教学管理处，地址：南京市鼓楼区北京西路15-2号江苏联合职业技术学院517室。目标责任书电子稿（Word格式、盖章扫描PDF格式各一份）发至邮箱：jslyszjs@163.com。联系人：侍凌风、林雅乾，联系电话：025-83335335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附件：1.学院入选2022年江苏高校“青蓝工程”培养</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对象及其对应专指委名单</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2.学院省高校“青蓝工程”培养对象考核标准</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3.2022年江苏高校“青蓝工程”培养对象目标</w:t>
      </w:r>
    </w:p>
    <w:p>
      <w:pPr>
        <w:keepNext w:val="0"/>
        <w:keepLines w:val="0"/>
        <w:pageBreakBefore w:val="0"/>
        <w:widowControl w:val="0"/>
        <w:kinsoku/>
        <w:wordWrap/>
        <w:overflowPunct/>
        <w:topLinePunct w:val="0"/>
        <w:autoSpaceDE/>
        <w:autoSpaceDN/>
        <w:bidi w:val="0"/>
        <w:adjustRightInd/>
        <w:snapToGrid/>
        <w:spacing w:line="560" w:lineRule="exact"/>
        <w:ind w:firstLine="1920" w:firstLineChars="6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责任书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bookmarkStart w:id="0" w:name="_GoBack"/>
      <w:bookmarkEnd w:id="0"/>
    </w:p>
    <w:p>
      <w:pPr>
        <w:keepNext w:val="0"/>
        <w:keepLines w:val="0"/>
        <w:pageBreakBefore w:val="0"/>
        <w:kinsoku/>
        <w:wordWrap w:val="0"/>
        <w:overflowPunct/>
        <w:topLinePunct w:val="0"/>
        <w:autoSpaceDE/>
        <w:autoSpaceDN/>
        <w:bidi w:val="0"/>
        <w:adjustRightInd/>
        <w:snapToGrid/>
        <w:spacing w:line="560" w:lineRule="exact"/>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江苏联合职业技术学院    </w:t>
      </w:r>
    </w:p>
    <w:p>
      <w:pPr>
        <w:keepNext w:val="0"/>
        <w:keepLines w:val="0"/>
        <w:pageBreakBefore w:val="0"/>
        <w:kinsoku/>
        <w:wordWrap w:val="0"/>
        <w:overflowPunct/>
        <w:topLinePunct w:val="0"/>
        <w:autoSpaceDE/>
        <w:autoSpaceDN/>
        <w:bidi w:val="0"/>
        <w:adjustRightInd/>
        <w:snapToGrid/>
        <w:spacing w:line="560" w:lineRule="exact"/>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2022年9月1日      </w:t>
      </w:r>
    </w:p>
    <w:p>
      <w:pPr>
        <w:keepNext w:val="0"/>
        <w:keepLines w:val="0"/>
        <w:pageBreakBefore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32"/>
          <w:szCs w:val="32"/>
          <w:lang w:val="en-US" w:eastAsia="zh-CN"/>
        </w:rPr>
      </w:pPr>
    </w:p>
    <w:p>
      <w:pPr>
        <w:widowControl/>
        <w:pBdr>
          <w:top w:val="single" w:color="auto" w:sz="4" w:space="1"/>
          <w:bottom w:val="single" w:color="auto" w:sz="4" w:space="1"/>
          <w:between w:val="single" w:color="auto" w:sz="4" w:space="1"/>
        </w:pBdr>
        <w:adjustRightInd w:val="0"/>
        <w:snapToGrid w:val="0"/>
        <w:spacing w:line="400" w:lineRule="exact"/>
        <w:ind w:firstLine="280" w:firstLineChars="100"/>
        <w:textAlignment w:val="center"/>
        <w:rPr>
          <w:rFonts w:ascii="仿宋" w:hAnsi="仿宋" w:eastAsia="仿宋" w:cs="宋体"/>
          <w:kern w:val="0"/>
          <w:sz w:val="28"/>
          <w:szCs w:val="28"/>
        </w:rPr>
      </w:pPr>
      <w:r>
        <w:rPr>
          <w:rFonts w:hint="eastAsia" w:ascii="仿宋" w:hAnsi="仿宋" w:eastAsia="仿宋" w:cs="宋体"/>
          <w:kern w:val="0"/>
          <w:sz w:val="28"/>
          <w:szCs w:val="28"/>
        </w:rPr>
        <w:t xml:space="preserve">江苏联合职业技术学院综合处   </w:t>
      </w:r>
      <w:r>
        <w:rPr>
          <w:rFonts w:ascii="仿宋" w:hAnsi="仿宋" w:eastAsia="仿宋" w:cs="宋体"/>
          <w:kern w:val="0"/>
          <w:sz w:val="28"/>
          <w:szCs w:val="28"/>
        </w:rPr>
        <w:t xml:space="preserve">   </w:t>
      </w:r>
      <w:r>
        <w:rPr>
          <w:rFonts w:hint="eastAsia" w:ascii="仿宋" w:hAnsi="仿宋" w:eastAsia="仿宋" w:cs="宋体"/>
          <w:kern w:val="0"/>
          <w:sz w:val="28"/>
          <w:szCs w:val="28"/>
          <w:lang w:val="en-US" w:eastAsia="zh-CN"/>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lang w:val="en-US" w:eastAsia="zh-CN"/>
        </w:rPr>
        <w:t xml:space="preserve"> </w:t>
      </w:r>
      <w:r>
        <w:rPr>
          <w:rFonts w:hint="eastAsia" w:ascii="仿宋" w:hAnsi="仿宋" w:eastAsia="仿宋" w:cs="宋体"/>
          <w:kern w:val="0"/>
          <w:sz w:val="28"/>
          <w:szCs w:val="28"/>
        </w:rPr>
        <w:t>20</w:t>
      </w:r>
      <w:r>
        <w:rPr>
          <w:rFonts w:hint="eastAsia" w:ascii="仿宋" w:hAnsi="仿宋" w:eastAsia="仿宋" w:cs="宋体"/>
          <w:kern w:val="0"/>
          <w:sz w:val="28"/>
          <w:szCs w:val="28"/>
          <w:lang w:val="en-US" w:eastAsia="zh-CN"/>
        </w:rPr>
        <w:t>22</w:t>
      </w:r>
      <w:r>
        <w:rPr>
          <w:rFonts w:hint="eastAsia" w:ascii="仿宋" w:hAnsi="仿宋" w:eastAsia="仿宋" w:cs="宋体"/>
          <w:kern w:val="0"/>
          <w:sz w:val="28"/>
          <w:szCs w:val="28"/>
        </w:rPr>
        <w:t>年</w:t>
      </w:r>
      <w:r>
        <w:rPr>
          <w:rFonts w:hint="eastAsia" w:ascii="仿宋" w:hAnsi="仿宋" w:eastAsia="仿宋" w:cs="宋体"/>
          <w:kern w:val="0"/>
          <w:sz w:val="28"/>
          <w:szCs w:val="28"/>
          <w:lang w:val="en-US" w:eastAsia="zh-CN"/>
        </w:rPr>
        <w:t>9</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1</w:t>
      </w:r>
      <w:r>
        <w:rPr>
          <w:rFonts w:hint="eastAsia" w:ascii="仿宋" w:hAnsi="仿宋" w:eastAsia="仿宋" w:cs="宋体"/>
          <w:kern w:val="0"/>
          <w:sz w:val="28"/>
          <w:szCs w:val="28"/>
        </w:rPr>
        <w:t>日印发</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NjMmVmZTAyNWE2MDRiNDg0NmQwZTE2MmYwNWRmNWEifQ=="/>
  </w:docVars>
  <w:rsids>
    <w:rsidRoot w:val="00C55F05"/>
    <w:rsid w:val="00225B9A"/>
    <w:rsid w:val="00236B0A"/>
    <w:rsid w:val="002662AC"/>
    <w:rsid w:val="003A2523"/>
    <w:rsid w:val="003D37A2"/>
    <w:rsid w:val="003D4598"/>
    <w:rsid w:val="00462BF4"/>
    <w:rsid w:val="00571DFB"/>
    <w:rsid w:val="007031AA"/>
    <w:rsid w:val="007F5D59"/>
    <w:rsid w:val="00854EDF"/>
    <w:rsid w:val="0097433F"/>
    <w:rsid w:val="00B1715B"/>
    <w:rsid w:val="00B8564E"/>
    <w:rsid w:val="00C5329F"/>
    <w:rsid w:val="00C55F05"/>
    <w:rsid w:val="00C7401F"/>
    <w:rsid w:val="00D31013"/>
    <w:rsid w:val="00D43C48"/>
    <w:rsid w:val="00E1162F"/>
    <w:rsid w:val="00E545DA"/>
    <w:rsid w:val="00E7476B"/>
    <w:rsid w:val="01E40268"/>
    <w:rsid w:val="03155B98"/>
    <w:rsid w:val="034D7F14"/>
    <w:rsid w:val="04D4275A"/>
    <w:rsid w:val="0BDE7125"/>
    <w:rsid w:val="0D114C09"/>
    <w:rsid w:val="0DF15E0C"/>
    <w:rsid w:val="0E0B547C"/>
    <w:rsid w:val="0EB56870"/>
    <w:rsid w:val="0F061E23"/>
    <w:rsid w:val="0F7106DE"/>
    <w:rsid w:val="1196634C"/>
    <w:rsid w:val="11B10A76"/>
    <w:rsid w:val="12CC5212"/>
    <w:rsid w:val="1515657B"/>
    <w:rsid w:val="17BC7A2C"/>
    <w:rsid w:val="18646E67"/>
    <w:rsid w:val="19F810CD"/>
    <w:rsid w:val="1A1070CD"/>
    <w:rsid w:val="1CCF06B3"/>
    <w:rsid w:val="1E057685"/>
    <w:rsid w:val="22264A3F"/>
    <w:rsid w:val="22E00B50"/>
    <w:rsid w:val="23D44E76"/>
    <w:rsid w:val="23F70577"/>
    <w:rsid w:val="248F4E23"/>
    <w:rsid w:val="2560437F"/>
    <w:rsid w:val="27B43487"/>
    <w:rsid w:val="27E3120A"/>
    <w:rsid w:val="284551E6"/>
    <w:rsid w:val="2B084673"/>
    <w:rsid w:val="2D27218C"/>
    <w:rsid w:val="31BA18C4"/>
    <w:rsid w:val="32D76190"/>
    <w:rsid w:val="33A8118C"/>
    <w:rsid w:val="34C97E28"/>
    <w:rsid w:val="37686520"/>
    <w:rsid w:val="3A253E78"/>
    <w:rsid w:val="3CD667E4"/>
    <w:rsid w:val="3CE67B50"/>
    <w:rsid w:val="3DF25646"/>
    <w:rsid w:val="3E1C6E43"/>
    <w:rsid w:val="409A272E"/>
    <w:rsid w:val="41416B4C"/>
    <w:rsid w:val="427A1013"/>
    <w:rsid w:val="43012B75"/>
    <w:rsid w:val="45E50C6D"/>
    <w:rsid w:val="4689340C"/>
    <w:rsid w:val="48764E76"/>
    <w:rsid w:val="4A4E6A74"/>
    <w:rsid w:val="4A722A1A"/>
    <w:rsid w:val="4F4E3C04"/>
    <w:rsid w:val="4FBD4F66"/>
    <w:rsid w:val="519C147B"/>
    <w:rsid w:val="52784D6C"/>
    <w:rsid w:val="53367E0B"/>
    <w:rsid w:val="541218FE"/>
    <w:rsid w:val="54D84F09"/>
    <w:rsid w:val="55F422F3"/>
    <w:rsid w:val="561236A1"/>
    <w:rsid w:val="5665716A"/>
    <w:rsid w:val="58FA4F18"/>
    <w:rsid w:val="5DD14E62"/>
    <w:rsid w:val="5F6A64D4"/>
    <w:rsid w:val="60553502"/>
    <w:rsid w:val="608505F8"/>
    <w:rsid w:val="616C4082"/>
    <w:rsid w:val="61A454D0"/>
    <w:rsid w:val="64AB5DBF"/>
    <w:rsid w:val="64AD6705"/>
    <w:rsid w:val="675B6C78"/>
    <w:rsid w:val="6842381F"/>
    <w:rsid w:val="691F6847"/>
    <w:rsid w:val="6A12254A"/>
    <w:rsid w:val="6BEC3E8C"/>
    <w:rsid w:val="6D320D40"/>
    <w:rsid w:val="712D2687"/>
    <w:rsid w:val="71DB6C37"/>
    <w:rsid w:val="7305447C"/>
    <w:rsid w:val="77A25E7A"/>
    <w:rsid w:val="77B02141"/>
    <w:rsid w:val="791B4C04"/>
    <w:rsid w:val="7B490DD9"/>
    <w:rsid w:val="7C33037C"/>
    <w:rsid w:val="7F333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Hyperlink"/>
    <w:basedOn w:val="8"/>
    <w:semiHidden/>
    <w:unhideWhenUsed/>
    <w:qFormat/>
    <w:uiPriority w:val="99"/>
    <w:rPr>
      <w:color w:val="0000FF"/>
      <w:u w:val="single"/>
    </w:rPr>
  </w:style>
  <w:style w:type="character" w:customStyle="1" w:styleId="10">
    <w:name w:val="批注框文本 字符"/>
    <w:basedOn w:val="8"/>
    <w:link w:val="3"/>
    <w:semiHidden/>
    <w:qFormat/>
    <w:uiPriority w:val="99"/>
    <w:rPr>
      <w:sz w:val="18"/>
      <w:szCs w:val="18"/>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日期 字符"/>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1210</Words>
  <Characters>1308</Characters>
  <Lines>2</Lines>
  <Paragraphs>1</Paragraphs>
  <TotalTime>3</TotalTime>
  <ScaleCrop>false</ScaleCrop>
  <LinksUpToDate>false</LinksUpToDate>
  <CharactersWithSpaces>1339</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2017-12-27T01:03:00Z</dcterms:created>
  <dc:creator>shi lingfeng</dc:creator>
  <cp:lastModifiedBy>闲侍</cp:lastModifiedBy>
  <cp:lastPrinted>2022-09-01T02:34:49Z</cp:lastPrinted>
  <dcterms:modified xsi:type="dcterms:W3CDTF">2022-09-01T02:35:40Z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71E28BD73F7D46319F2A2FC8EAAE54BB</vt:lpwstr>
  </property>
</Properties>
</file>