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A7E" w:rsidRDefault="00BF45FE">
      <w:pPr>
        <w:jc w:val="center"/>
      </w:pPr>
      <w:bookmarkStart w:id="0" w:name="_GoBack"/>
      <w:r>
        <w:rPr>
          <w:rFonts w:ascii="黑体" w:eastAsia="黑体" w:hAnsi="黑体" w:cs="黑体" w:hint="eastAsia"/>
          <w:color w:val="000000"/>
          <w:kern w:val="0"/>
          <w:sz w:val="36"/>
          <w:szCs w:val="36"/>
        </w:rPr>
        <w:t>201</w:t>
      </w:r>
      <w:r>
        <w:rPr>
          <w:rFonts w:ascii="黑体" w:eastAsia="黑体" w:hAnsi="黑体" w:cs="黑体" w:hint="eastAsia"/>
          <w:color w:val="000000"/>
          <w:kern w:val="0"/>
          <w:sz w:val="36"/>
          <w:szCs w:val="36"/>
        </w:rPr>
        <w:t>9</w:t>
      </w:r>
      <w:r>
        <w:rPr>
          <w:rFonts w:ascii="黑体" w:eastAsia="黑体" w:hAnsi="黑体" w:cs="黑体" w:hint="eastAsia"/>
          <w:color w:val="000000"/>
          <w:kern w:val="0"/>
          <w:sz w:val="36"/>
          <w:szCs w:val="36"/>
        </w:rPr>
        <w:t>年全国职业院校技能大赛拟设赛项简介</w:t>
      </w: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764"/>
        <w:gridCol w:w="1404"/>
        <w:gridCol w:w="1255"/>
        <w:gridCol w:w="1254"/>
        <w:gridCol w:w="6668"/>
        <w:gridCol w:w="832"/>
        <w:gridCol w:w="1882"/>
      </w:tblGrid>
      <w:tr w:rsidR="00AE3A7E">
        <w:trPr>
          <w:trHeight w:val="498"/>
        </w:trPr>
        <w:tc>
          <w:tcPr>
            <w:tcW w:w="719" w:type="dxa"/>
            <w:shd w:val="clear" w:color="auto" w:fill="auto"/>
            <w:vAlign w:val="center"/>
          </w:tcPr>
          <w:bookmarkEnd w:id="0"/>
          <w:p w:rsidR="00AE3A7E" w:rsidRDefault="00BF45FE">
            <w:pPr>
              <w:widowControl/>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序号</w:t>
            </w:r>
          </w:p>
        </w:tc>
        <w:tc>
          <w:tcPr>
            <w:tcW w:w="764" w:type="dxa"/>
            <w:shd w:val="clear" w:color="auto" w:fill="auto"/>
            <w:vAlign w:val="center"/>
          </w:tcPr>
          <w:p w:rsidR="00AE3A7E" w:rsidRDefault="00BF45FE">
            <w:pPr>
              <w:widowControl/>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组别</w:t>
            </w:r>
          </w:p>
        </w:tc>
        <w:tc>
          <w:tcPr>
            <w:tcW w:w="1404" w:type="dxa"/>
            <w:shd w:val="clear" w:color="auto" w:fill="auto"/>
            <w:vAlign w:val="center"/>
          </w:tcPr>
          <w:p w:rsidR="00AE3A7E" w:rsidRDefault="00BF45FE">
            <w:pPr>
              <w:widowControl/>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专业大类</w:t>
            </w:r>
            <w:r>
              <w:rPr>
                <w:rFonts w:ascii="仿宋_GB2312" w:eastAsia="仿宋_GB2312" w:hAnsi="宋体" w:cs="宋体" w:hint="eastAsia"/>
                <w:b/>
                <w:bCs/>
                <w:color w:val="000000"/>
                <w:kern w:val="0"/>
                <w:sz w:val="24"/>
              </w:rPr>
              <w:t>/</w:t>
            </w:r>
            <w:r>
              <w:rPr>
                <w:rFonts w:ascii="仿宋_GB2312" w:eastAsia="仿宋_GB2312" w:hAnsi="宋体" w:cs="宋体" w:hint="eastAsia"/>
                <w:b/>
                <w:bCs/>
                <w:color w:val="000000"/>
                <w:kern w:val="0"/>
                <w:sz w:val="24"/>
              </w:rPr>
              <w:t>类</w:t>
            </w:r>
          </w:p>
        </w:tc>
        <w:tc>
          <w:tcPr>
            <w:tcW w:w="1255" w:type="dxa"/>
            <w:shd w:val="clear" w:color="auto" w:fill="auto"/>
            <w:vAlign w:val="center"/>
          </w:tcPr>
          <w:p w:rsidR="00AE3A7E" w:rsidRDefault="00BF45FE">
            <w:pPr>
              <w:widowControl/>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赛项编号</w:t>
            </w:r>
          </w:p>
        </w:tc>
        <w:tc>
          <w:tcPr>
            <w:tcW w:w="1254" w:type="dxa"/>
            <w:shd w:val="clear" w:color="auto" w:fill="auto"/>
            <w:vAlign w:val="center"/>
          </w:tcPr>
          <w:p w:rsidR="00AE3A7E" w:rsidRDefault="00BF45FE">
            <w:pPr>
              <w:widowControl/>
              <w:jc w:val="center"/>
              <w:rPr>
                <w:rFonts w:ascii="仿宋_GB2312" w:eastAsia="仿宋_GB2312" w:hAnsi="宋体" w:cs="宋体"/>
                <w:b/>
                <w:bCs/>
                <w:kern w:val="0"/>
                <w:sz w:val="24"/>
              </w:rPr>
            </w:pPr>
            <w:r>
              <w:rPr>
                <w:rFonts w:ascii="仿宋_GB2312" w:eastAsia="仿宋_GB2312" w:hAnsi="宋体" w:cs="宋体" w:hint="eastAsia"/>
                <w:b/>
                <w:bCs/>
                <w:color w:val="000000"/>
                <w:kern w:val="0"/>
                <w:sz w:val="24"/>
              </w:rPr>
              <w:t>赛项名称</w:t>
            </w:r>
          </w:p>
        </w:tc>
        <w:tc>
          <w:tcPr>
            <w:tcW w:w="6668" w:type="dxa"/>
            <w:shd w:val="clear" w:color="000000" w:fill="FFFFFF"/>
            <w:vAlign w:val="center"/>
          </w:tcPr>
          <w:p w:rsidR="00AE3A7E" w:rsidRDefault="00BF45FE">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赛项简介</w:t>
            </w:r>
          </w:p>
        </w:tc>
        <w:tc>
          <w:tcPr>
            <w:tcW w:w="832" w:type="dxa"/>
            <w:shd w:val="clear" w:color="000000" w:fill="FFFFFF"/>
            <w:vAlign w:val="center"/>
          </w:tcPr>
          <w:p w:rsidR="00AE3A7E" w:rsidRDefault="00BF45FE">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竞赛方式</w:t>
            </w:r>
          </w:p>
        </w:tc>
        <w:tc>
          <w:tcPr>
            <w:tcW w:w="1882" w:type="dxa"/>
            <w:shd w:val="clear" w:color="000000" w:fill="FFFFFF"/>
            <w:vAlign w:val="center"/>
          </w:tcPr>
          <w:p w:rsidR="00AE3A7E" w:rsidRDefault="00BF45FE">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组队要求</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1</w:t>
            </w:r>
          </w:p>
        </w:tc>
        <w:tc>
          <w:tcPr>
            <w:tcW w:w="764" w:type="dxa"/>
            <w:shd w:val="clear" w:color="000000" w:fill="FFFFFF"/>
            <w:vAlign w:val="center"/>
          </w:tcPr>
          <w:p w:rsidR="00AE3A7E" w:rsidRDefault="00BF45FE">
            <w:pPr>
              <w:widowControl/>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农林牧渔类</w:t>
            </w:r>
          </w:p>
        </w:tc>
        <w:tc>
          <w:tcPr>
            <w:tcW w:w="1255" w:type="dxa"/>
            <w:shd w:val="clear" w:color="000000" w:fill="FFFFFF"/>
            <w:vAlign w:val="center"/>
          </w:tcPr>
          <w:p w:rsidR="00AE3A7E" w:rsidRDefault="00BF45FE">
            <w:pPr>
              <w:widowControl/>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ZZ-2019001</w:t>
            </w:r>
          </w:p>
        </w:tc>
        <w:tc>
          <w:tcPr>
            <w:tcW w:w="1254" w:type="dxa"/>
            <w:shd w:val="clear" w:color="000000" w:fill="FFFFFF"/>
            <w:vAlign w:val="center"/>
          </w:tcPr>
          <w:p w:rsidR="00AE3A7E" w:rsidRDefault="00BF45FE">
            <w:pPr>
              <w:widowControl/>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蔬菜嫁接</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本赛项以教育部颁布的职业学校相关专业教学指导方案和国家职业技能培训鉴定《蔬菜园艺工》（中级）规定的知识和技能要求为依据，设置营养液配制和蔬菜嫁接两个子项目竞赛内容，主要考核职业院校涉农专业学生职业技能训练和职业技术综合运用能力，为乡村振兴、农业科技、现代园艺产业发展培养复合型技术技能人才。</w:t>
            </w:r>
          </w:p>
        </w:tc>
        <w:tc>
          <w:tcPr>
            <w:tcW w:w="832" w:type="dxa"/>
            <w:shd w:val="clear" w:color="000000" w:fill="FFFFFF"/>
            <w:vAlign w:val="center"/>
          </w:tcPr>
          <w:p w:rsidR="00AE3A7E" w:rsidRDefault="00BF45FE">
            <w:pPr>
              <w:widowControl/>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个人赛</w:t>
            </w:r>
          </w:p>
        </w:tc>
        <w:tc>
          <w:tcPr>
            <w:tcW w:w="1882" w:type="dxa"/>
            <w:shd w:val="clear" w:color="000000" w:fill="FFFFFF"/>
            <w:vAlign w:val="center"/>
          </w:tcPr>
          <w:p w:rsidR="00AE3A7E" w:rsidRDefault="00BF45FE">
            <w:pPr>
              <w:widowControl/>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同一学校的选手不能超过</w:t>
            </w:r>
            <w:r>
              <w:rPr>
                <w:rFonts w:ascii="仿宋_GB2312" w:eastAsia="仿宋_GB2312" w:hAnsi="仿宋_GB2312" w:cs="仿宋_GB2312" w:hint="eastAsia"/>
                <w:kern w:val="0"/>
                <w:sz w:val="18"/>
                <w:szCs w:val="18"/>
              </w:rPr>
              <w:t>2</w:t>
            </w:r>
            <w:r>
              <w:rPr>
                <w:rFonts w:ascii="仿宋_GB2312" w:eastAsia="仿宋_GB2312" w:hAnsi="仿宋_GB2312" w:cs="仿宋_GB2312" w:hint="eastAsia"/>
                <w:kern w:val="0"/>
                <w:sz w:val="18"/>
                <w:szCs w:val="18"/>
              </w:rPr>
              <w:t>名，每名选手限报</w:t>
            </w: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2</w:t>
            </w:r>
          </w:p>
        </w:tc>
        <w:tc>
          <w:tcPr>
            <w:tcW w:w="764" w:type="dxa"/>
            <w:shd w:val="clear" w:color="000000" w:fill="FFFFFF"/>
            <w:vAlign w:val="center"/>
          </w:tcPr>
          <w:p w:rsidR="00AE3A7E" w:rsidRDefault="00BF45FE">
            <w:pPr>
              <w:widowControl/>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农林牧渔类</w:t>
            </w:r>
          </w:p>
        </w:tc>
        <w:tc>
          <w:tcPr>
            <w:tcW w:w="1255" w:type="dxa"/>
            <w:shd w:val="clear" w:color="000000" w:fill="FFFFFF"/>
            <w:vAlign w:val="center"/>
          </w:tcPr>
          <w:p w:rsidR="00AE3A7E" w:rsidRDefault="00BF45FE">
            <w:pPr>
              <w:widowControl/>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ZZ-2019002</w:t>
            </w:r>
          </w:p>
        </w:tc>
        <w:tc>
          <w:tcPr>
            <w:tcW w:w="1254" w:type="dxa"/>
            <w:shd w:val="clear" w:color="000000" w:fill="FFFFFF"/>
            <w:vAlign w:val="center"/>
          </w:tcPr>
          <w:p w:rsidR="00AE3A7E" w:rsidRDefault="00BF45FE">
            <w:pPr>
              <w:widowControl/>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农机维修</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本赛项通过设置轮式拖拉机悬挂秸秆还田机和履带自走式全喂入联合收割机两个项目来考核选手的设备故障诊断与排除能力，是农业机械使用与维护及相关专业学生的技能展示平台，为我国乡村振兴战略选拔输送技术技能型专业人才提供了强有力的支撑。</w:t>
            </w:r>
          </w:p>
        </w:tc>
        <w:tc>
          <w:tcPr>
            <w:tcW w:w="832" w:type="dxa"/>
            <w:shd w:val="clear" w:color="000000" w:fill="FFFFFF"/>
            <w:vAlign w:val="center"/>
          </w:tcPr>
          <w:p w:rsidR="00AE3A7E" w:rsidRDefault="00BF45FE">
            <w:pPr>
              <w:widowControl/>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个人赛</w:t>
            </w:r>
          </w:p>
        </w:tc>
        <w:tc>
          <w:tcPr>
            <w:tcW w:w="1882" w:type="dxa"/>
            <w:shd w:val="clear" w:color="000000" w:fill="FFFFFF"/>
            <w:vAlign w:val="center"/>
          </w:tcPr>
          <w:p w:rsidR="00AE3A7E" w:rsidRDefault="00BF45FE">
            <w:pPr>
              <w:widowControl/>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同一学校的选手不能超过</w:t>
            </w:r>
            <w:r>
              <w:rPr>
                <w:rFonts w:ascii="仿宋_GB2312" w:eastAsia="仿宋_GB2312" w:hAnsi="仿宋_GB2312" w:cs="仿宋_GB2312" w:hint="eastAsia"/>
                <w:kern w:val="0"/>
                <w:sz w:val="18"/>
                <w:szCs w:val="18"/>
              </w:rPr>
              <w:t>2</w:t>
            </w:r>
            <w:r>
              <w:rPr>
                <w:rFonts w:ascii="仿宋_GB2312" w:eastAsia="仿宋_GB2312" w:hAnsi="仿宋_GB2312" w:cs="仿宋_GB2312" w:hint="eastAsia"/>
                <w:kern w:val="0"/>
                <w:sz w:val="18"/>
                <w:szCs w:val="18"/>
              </w:rPr>
              <w:t>名，每名选手限报</w:t>
            </w: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名指导教师。</w:t>
            </w:r>
          </w:p>
        </w:tc>
      </w:tr>
      <w:tr w:rsidR="00AE3A7E">
        <w:trPr>
          <w:trHeight w:val="661"/>
        </w:trPr>
        <w:tc>
          <w:tcPr>
            <w:tcW w:w="719" w:type="dxa"/>
            <w:shd w:val="clear" w:color="000000" w:fill="FFFFFF"/>
            <w:vAlign w:val="center"/>
          </w:tcPr>
          <w:p w:rsidR="00AE3A7E" w:rsidRDefault="00BF45FE">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3</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土木水利类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ZZ-2019003</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建筑装饰技能</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本赛项分两个部分，建筑装饰施工图绘制部分：参赛选手要各自运用制图软件，根据比赛题目给定的要求，独立完成建筑装饰类</w:t>
            </w:r>
            <w:r>
              <w:rPr>
                <w:rFonts w:ascii="仿宋_GB2312" w:eastAsia="仿宋_GB2312" w:hAnsi="宋体" w:cs="宋体" w:hint="eastAsia"/>
                <w:kern w:val="0"/>
                <w:sz w:val="18"/>
                <w:szCs w:val="18"/>
              </w:rPr>
              <w:t>CAD</w:t>
            </w:r>
            <w:r>
              <w:rPr>
                <w:rFonts w:ascii="仿宋_GB2312" w:eastAsia="仿宋_GB2312" w:hAnsi="宋体" w:cs="宋体" w:hint="eastAsia"/>
                <w:kern w:val="0"/>
                <w:sz w:val="18"/>
                <w:szCs w:val="18"/>
              </w:rPr>
              <w:t>图纸的绘制，绘制时间：</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小时，权重</w:t>
            </w:r>
            <w:r>
              <w:rPr>
                <w:rFonts w:ascii="仿宋_GB2312" w:eastAsia="仿宋_GB2312" w:hAnsi="宋体" w:cs="宋体" w:hint="eastAsia"/>
                <w:kern w:val="0"/>
                <w:sz w:val="18"/>
                <w:szCs w:val="18"/>
              </w:rPr>
              <w:t>40%</w:t>
            </w:r>
            <w:r>
              <w:rPr>
                <w:rFonts w:ascii="仿宋_GB2312" w:eastAsia="仿宋_GB2312" w:hAnsi="宋体" w:cs="宋体" w:hint="eastAsia"/>
                <w:kern w:val="0"/>
                <w:sz w:val="18"/>
                <w:szCs w:val="18"/>
              </w:rPr>
              <w:t>。建筑装饰施工技能操作部分：根据给定的任务要求，各单位参赛选手</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个人组成一个团队，协作完成墙面瓷砖镶贴、轻钢龙骨石膏板隔墙施工的工程实际操作，施工时间：</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小时，权重</w:t>
            </w:r>
            <w:r>
              <w:rPr>
                <w:rFonts w:ascii="仿宋_GB2312" w:eastAsia="仿宋_GB2312" w:hAnsi="宋体" w:cs="宋体" w:hint="eastAsia"/>
                <w:kern w:val="0"/>
                <w:sz w:val="18"/>
                <w:szCs w:val="18"/>
              </w:rPr>
              <w:t>60%</w:t>
            </w:r>
            <w:r>
              <w:rPr>
                <w:rFonts w:ascii="仿宋_GB2312" w:eastAsia="仿宋_GB2312" w:hAnsi="宋体" w:cs="宋体" w:hint="eastAsia"/>
                <w:kern w:val="0"/>
                <w:sz w:val="18"/>
                <w:szCs w:val="18"/>
              </w:rPr>
              <w:t>。全面考察中职学生建筑</w:t>
            </w:r>
            <w:r>
              <w:rPr>
                <w:rFonts w:ascii="仿宋_GB2312" w:eastAsia="仿宋_GB2312" w:hAnsi="宋体" w:cs="宋体" w:hint="eastAsia"/>
                <w:kern w:val="0"/>
                <w:sz w:val="18"/>
                <w:szCs w:val="18"/>
              </w:rPr>
              <w:t>CAD</w:t>
            </w:r>
            <w:r>
              <w:rPr>
                <w:rFonts w:ascii="仿宋_GB2312" w:eastAsia="仿宋_GB2312" w:hAnsi="宋体" w:cs="宋体" w:hint="eastAsia"/>
                <w:kern w:val="0"/>
                <w:sz w:val="18"/>
                <w:szCs w:val="18"/>
              </w:rPr>
              <w:t>、建筑装饰施工知识、技能、职业素养和团队协作能力。</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每队</w:t>
            </w:r>
            <w:r>
              <w:rPr>
                <w:rFonts w:ascii="仿宋_GB2312" w:eastAsia="仿宋_GB2312" w:hAnsi="仿宋_GB2312" w:cs="仿宋_GB2312" w:hint="eastAsia"/>
                <w:kern w:val="0"/>
                <w:sz w:val="18"/>
                <w:szCs w:val="18"/>
              </w:rPr>
              <w:t>2</w:t>
            </w:r>
            <w:r>
              <w:rPr>
                <w:rFonts w:ascii="仿宋_GB2312" w:eastAsia="仿宋_GB2312" w:hAnsi="仿宋_GB2312" w:cs="仿宋_GB2312" w:hint="eastAsia"/>
                <w:kern w:val="0"/>
                <w:sz w:val="18"/>
                <w:szCs w:val="18"/>
              </w:rPr>
              <w:t>名选手；不得跨校组队；同一学校参赛队不超过</w:t>
            </w: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支；每队限报</w:t>
            </w:r>
            <w:r>
              <w:rPr>
                <w:rFonts w:ascii="仿宋_GB2312" w:eastAsia="仿宋_GB2312" w:hAnsi="仿宋_GB2312" w:cs="仿宋_GB2312" w:hint="eastAsia"/>
                <w:kern w:val="0"/>
                <w:sz w:val="18"/>
                <w:szCs w:val="18"/>
              </w:rPr>
              <w:t>2</w:t>
            </w:r>
            <w:r>
              <w:rPr>
                <w:rFonts w:ascii="仿宋_GB2312" w:eastAsia="仿宋_GB2312" w:hAnsi="仿宋_GB2312" w:cs="仿宋_GB2312"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4</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土木水利类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ZZ-2019004</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建筑智能化系统安装与调试</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本赛项涉及建筑智能化系统中的对讲门禁及室内安防、网络视频监控、周界防范、巡更、建筑环境监控和</w:t>
            </w:r>
            <w:r>
              <w:rPr>
                <w:rFonts w:ascii="仿宋_GB2312" w:eastAsia="仿宋_GB2312" w:hAnsi="宋体" w:cs="宋体" w:hint="eastAsia"/>
                <w:kern w:val="0"/>
                <w:sz w:val="18"/>
                <w:szCs w:val="18"/>
              </w:rPr>
              <w:t>DDC</w:t>
            </w:r>
            <w:r>
              <w:rPr>
                <w:rFonts w:ascii="仿宋_GB2312" w:eastAsia="仿宋_GB2312" w:hAnsi="宋体" w:cs="宋体" w:hint="eastAsia"/>
                <w:kern w:val="0"/>
                <w:sz w:val="18"/>
                <w:szCs w:val="18"/>
              </w:rPr>
              <w:t>照明控制六个子系统。通过比赛可考核选手对建筑智能化系统设备安装、电气接线、调试、故障诊断与维护等方面的技术技能，同时检验学生的团队合作能力、工作效率、质量意识、安全意识和职业素养。</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lastRenderedPageBreak/>
              <w:t>5</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土木水利类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ZZ-2019005</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建筑设备安装与调控（给排水）</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本赛项通过引入生活热水系统、生活冷水系统、消防给水系统、排水系统等给排水应用场景，全面考察中职学生的建筑给排水系统图绘制，镀锌管、不锈钢复合管、</w:t>
            </w:r>
            <w:r>
              <w:rPr>
                <w:rFonts w:ascii="仿宋_GB2312" w:eastAsia="仿宋_GB2312" w:hAnsi="宋体" w:cs="宋体" w:hint="eastAsia"/>
                <w:kern w:val="0"/>
                <w:sz w:val="18"/>
                <w:szCs w:val="18"/>
              </w:rPr>
              <w:t>PP-R</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PVC-U</w:t>
            </w:r>
            <w:r>
              <w:rPr>
                <w:rFonts w:ascii="仿宋_GB2312" w:eastAsia="仿宋_GB2312" w:hAnsi="宋体" w:cs="宋体" w:hint="eastAsia"/>
                <w:kern w:val="0"/>
                <w:sz w:val="18"/>
                <w:szCs w:val="18"/>
              </w:rPr>
              <w:t>管等管材加工与连接，管道试压与通水，</w:t>
            </w:r>
            <w:r>
              <w:rPr>
                <w:rFonts w:ascii="仿宋_GB2312" w:eastAsia="仿宋_GB2312" w:hAnsi="宋体" w:cs="宋体" w:hint="eastAsia"/>
                <w:kern w:val="0"/>
                <w:sz w:val="18"/>
                <w:szCs w:val="18"/>
              </w:rPr>
              <w:t>PLC</w:t>
            </w:r>
            <w:r>
              <w:rPr>
                <w:rFonts w:ascii="仿宋_GB2312" w:eastAsia="仿宋_GB2312" w:hAnsi="宋体" w:cs="宋体" w:hint="eastAsia"/>
                <w:kern w:val="0"/>
                <w:sz w:val="18"/>
                <w:szCs w:val="18"/>
              </w:rPr>
              <w:t>与变频器应用，上位机组态，电气连接与系统调试等方面知识与技能，同时考察参赛学生分析问题、解决问题的能力，以及团队协作、安全意识、心理素质等职业素养。</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6</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土木水利类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ZZ-2019006</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工程测量</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本赛项包括三个任务，选手完成相同的理论考试（闭卷）</w:t>
            </w:r>
            <w:proofErr w:type="gramStart"/>
            <w:r>
              <w:rPr>
                <w:rFonts w:ascii="仿宋_GB2312" w:eastAsia="仿宋_GB2312" w:hAnsi="宋体" w:cs="宋体" w:hint="eastAsia"/>
                <w:kern w:val="0"/>
                <w:sz w:val="18"/>
                <w:szCs w:val="18"/>
              </w:rPr>
              <w:t>机考答题</w:t>
            </w:r>
            <w:proofErr w:type="gramEnd"/>
            <w:r>
              <w:rPr>
                <w:rFonts w:ascii="仿宋_GB2312" w:eastAsia="仿宋_GB2312" w:hAnsi="宋体" w:cs="宋体" w:hint="eastAsia"/>
                <w:kern w:val="0"/>
                <w:sz w:val="18"/>
                <w:szCs w:val="18"/>
              </w:rPr>
              <w:t>任务；完成同一赛场抽签确定的四等水准线路测量和计算任务；完成同一赛场抽签确定的一级导线线路测量及单点放样和计算任务。以上</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个分项前</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个分项竞赛时间分别为</w:t>
            </w:r>
            <w:r>
              <w:rPr>
                <w:rFonts w:ascii="仿宋_GB2312" w:eastAsia="仿宋_GB2312" w:hAnsi="宋体" w:cs="宋体" w:hint="eastAsia"/>
                <w:kern w:val="0"/>
                <w:sz w:val="18"/>
                <w:szCs w:val="18"/>
              </w:rPr>
              <w:t>60</w:t>
            </w:r>
            <w:r>
              <w:rPr>
                <w:rFonts w:ascii="仿宋_GB2312" w:eastAsia="仿宋_GB2312" w:hAnsi="宋体" w:cs="宋体" w:hint="eastAsia"/>
                <w:kern w:val="0"/>
                <w:sz w:val="18"/>
                <w:szCs w:val="18"/>
              </w:rPr>
              <w:t>分钟、第</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个分项竞赛时间为</w:t>
            </w:r>
            <w:r>
              <w:rPr>
                <w:rFonts w:ascii="仿宋_GB2312" w:eastAsia="仿宋_GB2312" w:hAnsi="宋体" w:cs="宋体" w:hint="eastAsia"/>
                <w:kern w:val="0"/>
                <w:sz w:val="18"/>
                <w:szCs w:val="18"/>
              </w:rPr>
              <w:t>70</w:t>
            </w:r>
            <w:r>
              <w:rPr>
                <w:rFonts w:ascii="仿宋_GB2312" w:eastAsia="仿宋_GB2312" w:hAnsi="宋体" w:cs="宋体" w:hint="eastAsia"/>
                <w:kern w:val="0"/>
                <w:sz w:val="18"/>
                <w:szCs w:val="18"/>
              </w:rPr>
              <w:t>分钟，均在同样精度等级的计算机、水准仪、全站仪技术平台上完成同样的工作任务。</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429"/>
        </w:trPr>
        <w:tc>
          <w:tcPr>
            <w:tcW w:w="719" w:type="dxa"/>
            <w:shd w:val="clear" w:color="000000" w:fill="FFFFFF"/>
            <w:vAlign w:val="center"/>
          </w:tcPr>
          <w:p w:rsidR="00AE3A7E" w:rsidRDefault="00BF45FE">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7</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加工制造类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ZZ-2019007</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零部件测绘与</w:t>
            </w:r>
            <w:r>
              <w:rPr>
                <w:rFonts w:ascii="仿宋_GB2312" w:eastAsia="仿宋_GB2312" w:hAnsi="宋体" w:cs="宋体" w:hint="eastAsia"/>
                <w:kern w:val="0"/>
                <w:sz w:val="18"/>
                <w:szCs w:val="18"/>
              </w:rPr>
              <w:t>CAD</w:t>
            </w:r>
            <w:r>
              <w:rPr>
                <w:rFonts w:ascii="仿宋_GB2312" w:eastAsia="仿宋_GB2312" w:hAnsi="宋体" w:cs="宋体" w:hint="eastAsia"/>
                <w:kern w:val="0"/>
                <w:sz w:val="18"/>
                <w:szCs w:val="18"/>
              </w:rPr>
              <w:t>成图技术</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本赛项对接企业实际项目设计赛项内容，考查参赛队国家制图标准、</w:t>
            </w:r>
            <w:r>
              <w:rPr>
                <w:rFonts w:ascii="仿宋_GB2312" w:eastAsia="仿宋_GB2312" w:hAnsi="宋体" w:cs="宋体" w:hint="eastAsia"/>
                <w:kern w:val="0"/>
                <w:sz w:val="18"/>
                <w:szCs w:val="18"/>
              </w:rPr>
              <w:t>ISO</w:t>
            </w:r>
            <w:r>
              <w:rPr>
                <w:rFonts w:ascii="仿宋_GB2312" w:eastAsia="仿宋_GB2312" w:hAnsi="宋体" w:cs="宋体" w:hint="eastAsia"/>
                <w:kern w:val="0"/>
                <w:sz w:val="18"/>
                <w:szCs w:val="18"/>
              </w:rPr>
              <w:t>标准的应用能力、合理正确使用企业常用工量具、精确处理测量数据能力、快速准确徒手绘图能力、</w:t>
            </w:r>
            <w:r>
              <w:rPr>
                <w:rFonts w:ascii="仿宋_GB2312" w:eastAsia="仿宋_GB2312" w:hAnsi="宋体" w:cs="宋体" w:hint="eastAsia"/>
                <w:kern w:val="0"/>
                <w:sz w:val="18"/>
                <w:szCs w:val="18"/>
              </w:rPr>
              <w:t>CAD</w:t>
            </w:r>
            <w:r>
              <w:rPr>
                <w:rFonts w:ascii="仿宋_GB2312" w:eastAsia="仿宋_GB2312" w:hAnsi="宋体" w:cs="宋体" w:hint="eastAsia"/>
                <w:kern w:val="0"/>
                <w:sz w:val="18"/>
                <w:szCs w:val="18"/>
              </w:rPr>
              <w:t>绘图能力，创新机械结构能力、团队协作能力以及分析和处理实际问题的能力，强调考查参赛队的机械专业知识与技能、团队协作、质量控制意识和职业素养。</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名选手（设场上队长</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348"/>
        </w:trPr>
        <w:tc>
          <w:tcPr>
            <w:tcW w:w="719" w:type="dxa"/>
            <w:shd w:val="clear" w:color="000000" w:fill="FFFFFF"/>
            <w:vAlign w:val="center"/>
          </w:tcPr>
          <w:p w:rsidR="00AE3A7E" w:rsidRDefault="00BF45FE">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8</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加工制造类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ZZ-2019008</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机器人技术应用</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本赛项围绕工业机器人实际应用系统，考查选手机电通用设备的机械及电气安装调试能力、工业机器人本体的基础操作和编程调试能力、利用计算机辅助软件对特殊应用工艺的编程及仿真能力、工业机器人结合</w:t>
            </w:r>
            <w:r>
              <w:rPr>
                <w:rFonts w:ascii="仿宋_GB2312" w:eastAsia="仿宋_GB2312" w:hAnsi="宋体" w:cs="宋体" w:hint="eastAsia"/>
                <w:kern w:val="0"/>
                <w:sz w:val="18"/>
                <w:szCs w:val="18"/>
              </w:rPr>
              <w:t>PLC</w:t>
            </w:r>
            <w:r>
              <w:rPr>
                <w:rFonts w:ascii="仿宋_GB2312" w:eastAsia="仿宋_GB2312" w:hAnsi="宋体" w:cs="宋体" w:hint="eastAsia"/>
                <w:kern w:val="0"/>
                <w:sz w:val="18"/>
                <w:szCs w:val="18"/>
              </w:rPr>
              <w:t>与视觉检测的综合应用及系统联调能力、工业机器人系统的日常维护和维修能力，以及实操过程中运用专业知识均衡功能实现、动作效率、成本控制的综合能力和选手的安全及环保意识。</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028"/>
        </w:trPr>
        <w:tc>
          <w:tcPr>
            <w:tcW w:w="719" w:type="dxa"/>
            <w:shd w:val="clear" w:color="000000" w:fill="FFFFFF"/>
            <w:vAlign w:val="center"/>
          </w:tcPr>
          <w:p w:rsidR="00AE3A7E" w:rsidRDefault="00BF45FE">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9</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加工制造类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ZZ-2019009</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机电一体化设备组装与调试</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本赛项采用理实一体的竞赛方式，具体的工作任务如下：</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按组装图组装机电一体化设备和相关部件；</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按机电一体化设备的电气控制原理图连接电路，按工作要求实现对设备的电气控制；按设备的网络拓扑图连接网络，实现设备部件之间、设备与赛场服务器之间的通信；</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按机电一体化设备的气动系统图连接的气路；</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根据机电一体化设备的工作说明和要求编写</w:t>
            </w:r>
            <w:r>
              <w:rPr>
                <w:rFonts w:ascii="仿宋_GB2312" w:eastAsia="仿宋_GB2312" w:hAnsi="宋体" w:cs="宋体" w:hint="eastAsia"/>
                <w:kern w:val="0"/>
                <w:sz w:val="18"/>
                <w:szCs w:val="18"/>
              </w:rPr>
              <w:t>PLC</w:t>
            </w:r>
            <w:r>
              <w:rPr>
                <w:rFonts w:ascii="仿宋_GB2312" w:eastAsia="仿宋_GB2312" w:hAnsi="宋体" w:cs="宋体" w:hint="eastAsia"/>
                <w:kern w:val="0"/>
                <w:sz w:val="18"/>
                <w:szCs w:val="18"/>
              </w:rPr>
              <w:t>控制程序与设置变频器参数；</w:t>
            </w:r>
            <w:r>
              <w:rPr>
                <w:rFonts w:ascii="仿宋_GB2312" w:eastAsia="仿宋_GB2312" w:hAnsi="宋体" w:cs="宋体" w:hint="eastAsia"/>
                <w:kern w:val="0"/>
                <w:sz w:val="18"/>
                <w:szCs w:val="18"/>
              </w:rPr>
              <w:t>5.</w:t>
            </w:r>
            <w:r>
              <w:rPr>
                <w:rFonts w:ascii="仿宋_GB2312" w:eastAsia="仿宋_GB2312" w:hAnsi="宋体" w:cs="宋体" w:hint="eastAsia"/>
                <w:kern w:val="0"/>
                <w:sz w:val="18"/>
                <w:szCs w:val="18"/>
              </w:rPr>
              <w:t>制</w:t>
            </w:r>
            <w:r>
              <w:rPr>
                <w:rFonts w:ascii="仿宋_GB2312" w:eastAsia="仿宋_GB2312" w:hAnsi="宋体" w:cs="宋体" w:hint="eastAsia"/>
                <w:kern w:val="0"/>
                <w:sz w:val="18"/>
                <w:szCs w:val="18"/>
              </w:rPr>
              <w:lastRenderedPageBreak/>
              <w:t>作触摸屏页面，设置通信参数，实现对机电一体化设备的监控；</w:t>
            </w:r>
            <w:r>
              <w:rPr>
                <w:rFonts w:ascii="仿宋_GB2312" w:eastAsia="仿宋_GB2312" w:hAnsi="宋体" w:cs="宋体" w:hint="eastAsia"/>
                <w:kern w:val="0"/>
                <w:sz w:val="18"/>
                <w:szCs w:val="18"/>
              </w:rPr>
              <w:t>6.</w:t>
            </w:r>
            <w:r>
              <w:rPr>
                <w:rFonts w:ascii="仿宋_GB2312" w:eastAsia="仿宋_GB2312" w:hAnsi="宋体" w:cs="宋体" w:hint="eastAsia"/>
                <w:kern w:val="0"/>
                <w:sz w:val="18"/>
                <w:szCs w:val="18"/>
              </w:rPr>
              <w:t>对机电一体化设备进行调试，达到任务书规定的工作要求和技术要求；</w:t>
            </w:r>
            <w:r>
              <w:rPr>
                <w:rFonts w:ascii="仿宋_GB2312" w:eastAsia="仿宋_GB2312" w:hAnsi="宋体" w:cs="宋体" w:hint="eastAsia"/>
                <w:kern w:val="0"/>
                <w:sz w:val="18"/>
                <w:szCs w:val="18"/>
              </w:rPr>
              <w:t>7.</w:t>
            </w:r>
            <w:r>
              <w:rPr>
                <w:rFonts w:ascii="仿宋_GB2312" w:eastAsia="仿宋_GB2312" w:hAnsi="宋体" w:cs="宋体" w:hint="eastAsia"/>
                <w:kern w:val="0"/>
                <w:sz w:val="18"/>
                <w:szCs w:val="18"/>
              </w:rPr>
              <w:t>应用相关的理论知</w:t>
            </w:r>
            <w:r>
              <w:rPr>
                <w:rFonts w:ascii="仿宋_GB2312" w:eastAsia="仿宋_GB2312" w:hAnsi="宋体" w:cs="宋体" w:hint="eastAsia"/>
                <w:kern w:val="0"/>
                <w:sz w:val="18"/>
                <w:szCs w:val="18"/>
              </w:rPr>
              <w:t>识和工作过程知识，填写机电一体化设备组装与调试记录。</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lastRenderedPageBreak/>
              <w:t>10</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加工制造类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ZZ-2019010</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数控综合应用技术</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本赛项主要考核参赛队机械加工工艺能力、数控编程能力、合理使用刀量具能力、合理选择加工参数能力、创新能力、</w:t>
            </w:r>
            <w:r>
              <w:rPr>
                <w:rFonts w:ascii="仿宋_GB2312" w:eastAsia="仿宋_GB2312" w:hAnsi="宋体" w:cs="宋体" w:hint="eastAsia"/>
                <w:kern w:val="0"/>
                <w:sz w:val="18"/>
                <w:szCs w:val="18"/>
              </w:rPr>
              <w:t>CAD</w:t>
            </w:r>
            <w:r>
              <w:rPr>
                <w:rFonts w:ascii="仿宋_GB2312" w:eastAsia="仿宋_GB2312" w:hAnsi="宋体" w:cs="宋体" w:hint="eastAsia"/>
                <w:kern w:val="0"/>
                <w:sz w:val="18"/>
                <w:szCs w:val="18"/>
              </w:rPr>
              <w:t>绘图能力，以及运用专业知识均衡处理质量、效率、成本的综合能力，强调考查参赛队的团队协作、安全环保意识和职业素养。参赛队利用赛场提供的数控机床、夹具、工具、计算机及</w:t>
            </w:r>
            <w:r>
              <w:rPr>
                <w:rFonts w:ascii="仿宋_GB2312" w:eastAsia="仿宋_GB2312" w:hAnsi="宋体" w:cs="宋体" w:hint="eastAsia"/>
                <w:kern w:val="0"/>
                <w:sz w:val="18"/>
                <w:szCs w:val="18"/>
              </w:rPr>
              <w:t>CAD/CAM</w:t>
            </w:r>
            <w:r>
              <w:rPr>
                <w:rFonts w:ascii="仿宋_GB2312" w:eastAsia="仿宋_GB2312" w:hAnsi="宋体" w:cs="宋体" w:hint="eastAsia"/>
                <w:kern w:val="0"/>
                <w:sz w:val="18"/>
                <w:szCs w:val="18"/>
              </w:rPr>
              <w:t>软件，按照任务书要求，以现场操作的方式完成创新设计、</w:t>
            </w:r>
            <w:proofErr w:type="gramStart"/>
            <w:r>
              <w:rPr>
                <w:rFonts w:ascii="仿宋_GB2312" w:eastAsia="仿宋_GB2312" w:hAnsi="宋体" w:cs="宋体" w:hint="eastAsia"/>
                <w:kern w:val="0"/>
                <w:sz w:val="18"/>
                <w:szCs w:val="18"/>
              </w:rPr>
              <w:t>赛件加工</w:t>
            </w:r>
            <w:proofErr w:type="gramEnd"/>
            <w:r>
              <w:rPr>
                <w:rFonts w:ascii="仿宋_GB2312" w:eastAsia="仿宋_GB2312" w:hAnsi="宋体" w:cs="宋体" w:hint="eastAsia"/>
                <w:kern w:val="0"/>
                <w:sz w:val="18"/>
                <w:szCs w:val="18"/>
              </w:rPr>
              <w:t>、检测及装配测试等任务，并填写相关技术文件。</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名选手（设队长</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2078"/>
        </w:trPr>
        <w:tc>
          <w:tcPr>
            <w:tcW w:w="719" w:type="dxa"/>
            <w:shd w:val="clear" w:color="000000" w:fill="FFFFFF"/>
            <w:vAlign w:val="center"/>
          </w:tcPr>
          <w:p w:rsidR="00AE3A7E" w:rsidRDefault="00BF45FE">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11</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加工制造类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ZZ-2019011</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现代模具制造技术•注塑模具技术</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着重考察选手阅读文字说明、制图与读图能力、模具零件设计与加工能力、模具装配与修配能力、模塑产品与模具的检测能力、试模缺陷分析与处理能力等模具专业基础与综合能力。选手根据赛场给定的制件</w:t>
            </w:r>
            <w:r>
              <w:rPr>
                <w:rFonts w:ascii="仿宋_GB2312" w:eastAsia="仿宋_GB2312" w:hAnsi="宋体" w:cs="宋体" w:hint="eastAsia"/>
                <w:kern w:val="0"/>
                <w:sz w:val="18"/>
                <w:szCs w:val="18"/>
              </w:rPr>
              <w:t>2D</w:t>
            </w:r>
            <w:r>
              <w:rPr>
                <w:rFonts w:ascii="仿宋_GB2312" w:eastAsia="仿宋_GB2312" w:hAnsi="宋体" w:cs="宋体" w:hint="eastAsia"/>
                <w:kern w:val="0"/>
                <w:sz w:val="18"/>
                <w:szCs w:val="18"/>
              </w:rPr>
              <w:t>图纸、模具</w:t>
            </w:r>
            <w:r>
              <w:rPr>
                <w:rFonts w:ascii="仿宋_GB2312" w:eastAsia="仿宋_GB2312" w:hAnsi="宋体" w:cs="宋体" w:hint="eastAsia"/>
                <w:kern w:val="0"/>
                <w:sz w:val="18"/>
                <w:szCs w:val="18"/>
              </w:rPr>
              <w:t>2D</w:t>
            </w:r>
            <w:r>
              <w:rPr>
                <w:rFonts w:ascii="仿宋_GB2312" w:eastAsia="仿宋_GB2312" w:hAnsi="宋体" w:cs="宋体" w:hint="eastAsia"/>
                <w:kern w:val="0"/>
                <w:sz w:val="18"/>
                <w:szCs w:val="18"/>
              </w:rPr>
              <w:t>装配图及半成品模具物料，按照任务书要求，完成制件</w:t>
            </w:r>
            <w:r>
              <w:rPr>
                <w:rFonts w:ascii="仿宋_GB2312" w:eastAsia="仿宋_GB2312" w:hAnsi="宋体" w:cs="宋体" w:hint="eastAsia"/>
                <w:kern w:val="0"/>
                <w:sz w:val="18"/>
                <w:szCs w:val="18"/>
              </w:rPr>
              <w:t>3D</w:t>
            </w:r>
            <w:r>
              <w:rPr>
                <w:rFonts w:ascii="仿宋_GB2312" w:eastAsia="仿宋_GB2312" w:hAnsi="宋体" w:cs="宋体" w:hint="eastAsia"/>
                <w:kern w:val="0"/>
                <w:sz w:val="18"/>
                <w:szCs w:val="18"/>
              </w:rPr>
              <w:t>建模、组装与产品分析、设计所需成型零件（</w:t>
            </w:r>
            <w:r>
              <w:rPr>
                <w:rFonts w:ascii="仿宋_GB2312" w:eastAsia="仿宋_GB2312" w:hAnsi="宋体" w:cs="宋体" w:hint="eastAsia"/>
                <w:kern w:val="0"/>
                <w:sz w:val="18"/>
                <w:szCs w:val="18"/>
              </w:rPr>
              <w:t>3D</w:t>
            </w:r>
            <w:r>
              <w:rPr>
                <w:rFonts w:ascii="仿宋_GB2312" w:eastAsia="仿宋_GB2312" w:hAnsi="宋体" w:cs="宋体" w:hint="eastAsia"/>
                <w:kern w:val="0"/>
                <w:sz w:val="18"/>
                <w:szCs w:val="18"/>
              </w:rPr>
              <w:t>和</w:t>
            </w:r>
            <w:r>
              <w:rPr>
                <w:rFonts w:ascii="仿宋_GB2312" w:eastAsia="仿宋_GB2312" w:hAnsi="宋体" w:cs="宋体" w:hint="eastAsia"/>
                <w:kern w:val="0"/>
                <w:sz w:val="18"/>
                <w:szCs w:val="18"/>
              </w:rPr>
              <w:t>2D</w:t>
            </w:r>
            <w:r>
              <w:rPr>
                <w:rFonts w:ascii="仿宋_GB2312" w:eastAsia="仿宋_GB2312" w:hAnsi="宋体" w:cs="宋体" w:hint="eastAsia"/>
                <w:kern w:val="0"/>
                <w:sz w:val="18"/>
                <w:szCs w:val="18"/>
              </w:rPr>
              <w:t>图）并加工、模具装调和试模，最终成型出合格制件，并在制件组装后进行制件整体检测等任务。</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名选手（设场上队长</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288"/>
        </w:trPr>
        <w:tc>
          <w:tcPr>
            <w:tcW w:w="719" w:type="dxa"/>
            <w:shd w:val="clear" w:color="000000" w:fill="FFFFFF"/>
            <w:vAlign w:val="center"/>
          </w:tcPr>
          <w:p w:rsidR="00AE3A7E" w:rsidRDefault="00BF45FE">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12</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加工制造类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ZZ-2019012</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电梯维修保养</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本赛项通过在真实电梯部件构成的教学电梯上按照实际要求进行电梯的维修保养操作，考核参赛选手电梯维修保养操作技能与操作规范。本赛项的竞赛内容包括电梯维修操作竞赛和电梯保养操作竞赛两个部分。</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名选手；不得跨校组队；同一学校参赛队不得超过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13</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加工制造类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ZZ-2019013</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液压与气动系统装调与维护</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主要考查选手的液压元件的使用、液压回路的分析及优化、典型液压故障的诊断与排故、液压系统安装与调试、液压维修的基本技能、气动基本回路的分析与排故、气动基础知识、气动典型系统回路的分析、一般工业气动控制回路的设计与搭建、液压比例阀</w:t>
            </w:r>
            <w:r>
              <w:rPr>
                <w:rFonts w:ascii="仿宋_GB2312" w:eastAsia="仿宋_GB2312" w:hAnsi="宋体" w:cs="宋体" w:hint="eastAsia"/>
                <w:kern w:val="0"/>
                <w:sz w:val="18"/>
                <w:szCs w:val="18"/>
              </w:rPr>
              <w:t>PID</w:t>
            </w:r>
            <w:r>
              <w:rPr>
                <w:rFonts w:ascii="仿宋_GB2312" w:eastAsia="仿宋_GB2312" w:hAnsi="宋体" w:cs="宋体" w:hint="eastAsia"/>
                <w:kern w:val="0"/>
                <w:sz w:val="18"/>
                <w:szCs w:val="18"/>
              </w:rPr>
              <w:t>控制技术的应用能力，同时还考核选手的统筹计划能力、工作效率、安全意识、质量意识、节能环保意识和职业素养等。</w:t>
            </w:r>
            <w:r>
              <w:rPr>
                <w:rFonts w:ascii="仿宋_GB2312" w:eastAsia="仿宋_GB2312" w:hAnsi="宋体" w:cs="宋体" w:hint="eastAsia"/>
                <w:kern w:val="0"/>
                <w:sz w:val="18"/>
                <w:szCs w:val="18"/>
              </w:rPr>
              <w:t xml:space="preserve"> </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个人赛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同一学校报名人数不超过</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人；每名选手限报</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14</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加工制造类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ZZ-2019014</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新能源汽车检测与维修</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对接新能源汽车企业先进技术和行业标准，把真实工作过程、任务和要求融入比赛环节，注重团队合作，能全面展示学生新能源汽车技术相关岗位的综合职业能力。竞赛内容包括“新能源汽车故障诊断与排除”、“新能源汽车动力总成拆装与检测”、“新能源汽车维护与高压组件更换”和“新能源汽车充电设备装配与调试”四个竞赛模块。</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315"/>
        </w:trPr>
        <w:tc>
          <w:tcPr>
            <w:tcW w:w="719" w:type="dxa"/>
            <w:shd w:val="clear" w:color="000000" w:fill="FFFFFF"/>
            <w:vAlign w:val="center"/>
          </w:tcPr>
          <w:p w:rsidR="00AE3A7E" w:rsidRDefault="00BF45FE">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15</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加工制造类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ZZ-2019015</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焊接技术</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以现场实际操作方式考核，要求选手在规定时间内，按图纸及技术文件要求，完成焊接装配图识读、焊接装配图绘制，焊接应力与变形控制、焊接工艺参数选择以及焊接材料选择，独立进行试件的打磨、装配及焊接，同时考核选手的操作规范性、安全文明生产等。</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个人赛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同一学校报名人数不超过</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人；每名选手限报</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名指导教师。</w:t>
            </w:r>
          </w:p>
        </w:tc>
      </w:tr>
      <w:tr w:rsidR="00AE3A7E">
        <w:trPr>
          <w:trHeight w:val="1330"/>
        </w:trPr>
        <w:tc>
          <w:tcPr>
            <w:tcW w:w="719" w:type="dxa"/>
            <w:shd w:val="clear" w:color="000000" w:fill="FFFFFF"/>
            <w:vAlign w:val="center"/>
          </w:tcPr>
          <w:p w:rsidR="00AE3A7E" w:rsidRDefault="00BF45FE">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16</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加工制造类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ZZ-2019016</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制冷与空调设备组装与调试</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该赛项以分体式空调、双温冷库为载体，考核选手制冷管件制作、双温冷库制冷系统组装、测试、空调及双温冷库电气系统连接、</w:t>
            </w:r>
            <w:proofErr w:type="gramStart"/>
            <w:r>
              <w:rPr>
                <w:rFonts w:ascii="仿宋_GB2312" w:eastAsia="仿宋_GB2312" w:hAnsi="宋体" w:cs="宋体" w:hint="eastAsia"/>
                <w:kern w:val="0"/>
                <w:sz w:val="18"/>
                <w:szCs w:val="18"/>
              </w:rPr>
              <w:t>排故等能力</w:t>
            </w:r>
            <w:proofErr w:type="gramEnd"/>
            <w:r>
              <w:rPr>
                <w:rFonts w:ascii="仿宋_GB2312" w:eastAsia="仿宋_GB2312" w:hAnsi="宋体" w:cs="宋体" w:hint="eastAsia"/>
                <w:kern w:val="0"/>
                <w:sz w:val="18"/>
                <w:szCs w:val="18"/>
              </w:rPr>
              <w:t>，同时考核参赛选手的质量意识、安全意识、节能环保意识、职业素养和团队协作精神等。</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个人赛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同一学校报名人数不超过</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人；每名选手限报</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17</w:t>
            </w:r>
          </w:p>
        </w:tc>
        <w:tc>
          <w:tcPr>
            <w:tcW w:w="764" w:type="dxa"/>
            <w:shd w:val="clear" w:color="000000" w:fill="FFFFFF"/>
            <w:vAlign w:val="center"/>
          </w:tcPr>
          <w:p w:rsidR="00AE3A7E" w:rsidRDefault="00BF45FE">
            <w:pPr>
              <w:widowControl/>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加工制造类</w:t>
            </w:r>
          </w:p>
        </w:tc>
        <w:tc>
          <w:tcPr>
            <w:tcW w:w="1255" w:type="dxa"/>
            <w:shd w:val="clear" w:color="000000" w:fill="FFFFFF"/>
            <w:vAlign w:val="center"/>
          </w:tcPr>
          <w:p w:rsidR="00AE3A7E" w:rsidRDefault="00BF45FE">
            <w:pPr>
              <w:widowControl/>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ZZ-2019017</w:t>
            </w:r>
          </w:p>
        </w:tc>
        <w:tc>
          <w:tcPr>
            <w:tcW w:w="1254" w:type="dxa"/>
            <w:shd w:val="clear" w:color="000000" w:fill="FFFFFF"/>
            <w:vAlign w:val="center"/>
          </w:tcPr>
          <w:p w:rsidR="00AE3A7E" w:rsidRDefault="00BF45FE">
            <w:pPr>
              <w:widowControl/>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电气安装与维修</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该赛项着重考察选手电气施工图的识读能力，配电装置、照明电路的安装与调试能力，控制电路的连接、相关元器件的参数设置能力，生产设备电气控制电路板的故障排除及调试能力。竞赛时间</w:t>
            </w:r>
            <w:r>
              <w:rPr>
                <w:rFonts w:ascii="仿宋_GB2312" w:eastAsia="仿宋_GB2312" w:hAnsi="仿宋_GB2312" w:cs="仿宋_GB2312" w:hint="eastAsia"/>
                <w:kern w:val="0"/>
                <w:sz w:val="18"/>
                <w:szCs w:val="18"/>
              </w:rPr>
              <w:t>4</w:t>
            </w:r>
            <w:r>
              <w:rPr>
                <w:rFonts w:ascii="仿宋_GB2312" w:eastAsia="仿宋_GB2312" w:hAnsi="仿宋_GB2312" w:cs="仿宋_GB2312" w:hint="eastAsia"/>
                <w:kern w:val="0"/>
                <w:sz w:val="18"/>
                <w:szCs w:val="18"/>
              </w:rPr>
              <w:t>小时。</w:t>
            </w:r>
          </w:p>
        </w:tc>
        <w:tc>
          <w:tcPr>
            <w:tcW w:w="832" w:type="dxa"/>
            <w:shd w:val="clear" w:color="000000" w:fill="FFFFFF"/>
            <w:vAlign w:val="center"/>
          </w:tcPr>
          <w:p w:rsidR="00AE3A7E" w:rsidRDefault="00BF45FE">
            <w:pPr>
              <w:widowControl/>
              <w:jc w:val="center"/>
              <w:rPr>
                <w:rFonts w:ascii="仿宋_GB2312" w:eastAsia="仿宋_GB2312" w:hAnsi="仿宋_GB2312" w:cs="仿宋_GB2312"/>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每队</w:t>
            </w:r>
            <w:r>
              <w:rPr>
                <w:rFonts w:ascii="仿宋_GB2312" w:eastAsia="仿宋_GB2312" w:hAnsi="仿宋_GB2312" w:cs="仿宋_GB2312" w:hint="eastAsia"/>
                <w:kern w:val="0"/>
                <w:sz w:val="18"/>
                <w:szCs w:val="18"/>
              </w:rPr>
              <w:t>2</w:t>
            </w:r>
            <w:r>
              <w:rPr>
                <w:rFonts w:ascii="仿宋_GB2312" w:eastAsia="仿宋_GB2312" w:hAnsi="仿宋_GB2312" w:cs="仿宋_GB2312" w:hint="eastAsia"/>
                <w:kern w:val="0"/>
                <w:sz w:val="18"/>
                <w:szCs w:val="18"/>
              </w:rPr>
              <w:t>名选手；不得跨校组队；同一学校参赛队不超过</w:t>
            </w: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支；每队限报</w:t>
            </w:r>
            <w:r>
              <w:rPr>
                <w:rFonts w:ascii="仿宋_GB2312" w:eastAsia="仿宋_GB2312" w:hAnsi="仿宋_GB2312" w:cs="仿宋_GB2312" w:hint="eastAsia"/>
                <w:kern w:val="0"/>
                <w:sz w:val="18"/>
                <w:szCs w:val="18"/>
              </w:rPr>
              <w:t>2</w:t>
            </w:r>
            <w:r>
              <w:rPr>
                <w:rFonts w:ascii="仿宋_GB2312" w:eastAsia="仿宋_GB2312" w:hAnsi="仿宋_GB2312" w:cs="仿宋_GB2312"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18</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石油化工类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ZZ-2019018</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化工生产技术</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本赛项包括三部分考核内容。</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化工仿真操作：在规定时间内完成典型化工单元操作组合（反应器</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传质分离</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动力设备</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公用系统）冷态开车、正常运行、事故处理和正常停车等四种工况的操作考核。</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精馏操作：以乙醇</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水溶液为工作介质，在规定时间内完成精馏操作全过程，考核操作所得产品产量、产品质量、生产消耗、规范操作和安全与文明生产状况。</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专业知识考核：化工基础知识试题测试。</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607"/>
        </w:trPr>
        <w:tc>
          <w:tcPr>
            <w:tcW w:w="719" w:type="dxa"/>
            <w:shd w:val="clear" w:color="000000" w:fill="FFFFFF"/>
            <w:vAlign w:val="center"/>
          </w:tcPr>
          <w:p w:rsidR="00AE3A7E" w:rsidRDefault="00BF45FE">
            <w:pPr>
              <w:widowControl/>
              <w:jc w:val="center"/>
              <w:rPr>
                <w:rFonts w:ascii="仿宋_GB2312" w:eastAsia="仿宋_GB2312" w:hAnsi="仿宋_GB2312" w:cs="仿宋_GB2312"/>
                <w:kern w:val="0"/>
                <w:sz w:val="20"/>
                <w:szCs w:val="20"/>
              </w:rPr>
            </w:pPr>
            <w:r>
              <w:rPr>
                <w:rFonts w:ascii="仿宋_GB2312" w:eastAsia="仿宋_GB2312" w:hAnsi="宋体" w:cs="宋体" w:hint="eastAsia"/>
                <w:kern w:val="0"/>
                <w:sz w:val="18"/>
                <w:szCs w:val="18"/>
              </w:rPr>
              <w:t>19</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石油化工类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ZZ-2019019</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工业分析检验</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本赛项设立理论知识考核、仿真操作考核及实践操作三个竞赛单元。重点考查学生对产品质量监控的意识及现场分析与处理样品的能力、执行国家质量标准规范</w:t>
            </w:r>
            <w:r>
              <w:rPr>
                <w:rFonts w:ascii="仿宋_GB2312" w:eastAsia="仿宋_GB2312" w:hAnsi="宋体" w:cs="宋体" w:hint="eastAsia"/>
                <w:kern w:val="0"/>
                <w:sz w:val="18"/>
                <w:szCs w:val="18"/>
              </w:rPr>
              <w:lastRenderedPageBreak/>
              <w:t>的能力以及安全生产的意识；优化了专业与产业对接、课程内容与职业标准对接，能够展示教学“紧跟市场、贴近行业、依托企业、对接岗位”的教学成果。</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名选手；不得跨校组队；同一学校</w:t>
            </w:r>
            <w:r>
              <w:rPr>
                <w:rFonts w:ascii="仿宋_GB2312" w:eastAsia="仿宋_GB2312" w:hAnsi="宋体" w:cs="宋体" w:hint="eastAsia"/>
                <w:kern w:val="0"/>
                <w:sz w:val="18"/>
                <w:szCs w:val="18"/>
              </w:rPr>
              <w:lastRenderedPageBreak/>
              <w:t>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20</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交通运输类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ZZ-2019020</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汽车运用与维修</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本赛项包括三个子赛项：汽车机电维修、车身修复（</w:t>
            </w:r>
            <w:proofErr w:type="gramStart"/>
            <w:r>
              <w:rPr>
                <w:rFonts w:ascii="仿宋_GB2312" w:eastAsia="仿宋_GB2312" w:hAnsi="宋体" w:cs="宋体" w:hint="eastAsia"/>
                <w:kern w:val="0"/>
                <w:sz w:val="18"/>
                <w:szCs w:val="18"/>
              </w:rPr>
              <w:t>钣</w:t>
            </w:r>
            <w:proofErr w:type="gramEnd"/>
            <w:r>
              <w:rPr>
                <w:rFonts w:ascii="仿宋_GB2312" w:eastAsia="仿宋_GB2312" w:hAnsi="宋体" w:cs="宋体" w:hint="eastAsia"/>
                <w:kern w:val="0"/>
                <w:sz w:val="18"/>
                <w:szCs w:val="18"/>
              </w:rPr>
              <w:t>金）、车身涂装（涂漆），每个子赛项独立评分。</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子赛项</w:t>
            </w:r>
            <w:proofErr w:type="gramStart"/>
            <w:r>
              <w:rPr>
                <w:rFonts w:ascii="仿宋_GB2312" w:eastAsia="仿宋_GB2312" w:hAnsi="宋体" w:cs="宋体" w:hint="eastAsia"/>
                <w:kern w:val="0"/>
                <w:sz w:val="18"/>
                <w:szCs w:val="18"/>
              </w:rPr>
              <w:t>一</w:t>
            </w:r>
            <w:proofErr w:type="gramEnd"/>
            <w:r>
              <w:rPr>
                <w:rFonts w:ascii="仿宋_GB2312" w:eastAsia="仿宋_GB2312" w:hAnsi="宋体" w:cs="宋体" w:hint="eastAsia"/>
                <w:kern w:val="0"/>
                <w:sz w:val="18"/>
                <w:szCs w:val="18"/>
              </w:rPr>
              <w:t>汽车机电维修包括：整车维护技能（含定期维护和车轮定位）、机械拆装、汽车故障诊断；</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子赛项二汽车车身修复（</w:t>
            </w:r>
            <w:proofErr w:type="gramStart"/>
            <w:r>
              <w:rPr>
                <w:rFonts w:ascii="仿宋_GB2312" w:eastAsia="仿宋_GB2312" w:hAnsi="宋体" w:cs="宋体" w:hint="eastAsia"/>
                <w:kern w:val="0"/>
                <w:sz w:val="18"/>
                <w:szCs w:val="18"/>
              </w:rPr>
              <w:t>钣</w:t>
            </w:r>
            <w:proofErr w:type="gramEnd"/>
            <w:r>
              <w:rPr>
                <w:rFonts w:ascii="仿宋_GB2312" w:eastAsia="仿宋_GB2312" w:hAnsi="宋体" w:cs="宋体" w:hint="eastAsia"/>
                <w:kern w:val="0"/>
                <w:sz w:val="18"/>
                <w:szCs w:val="18"/>
              </w:rPr>
              <w:t>金）包括：车身电子测量和校正、板件更换、受损门板修复；</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子赛项</w:t>
            </w:r>
            <w:proofErr w:type="gramStart"/>
            <w:r>
              <w:rPr>
                <w:rFonts w:ascii="仿宋_GB2312" w:eastAsia="仿宋_GB2312" w:hAnsi="宋体" w:cs="宋体" w:hint="eastAsia"/>
                <w:kern w:val="0"/>
                <w:sz w:val="18"/>
                <w:szCs w:val="18"/>
              </w:rPr>
              <w:t>三汽车</w:t>
            </w:r>
            <w:proofErr w:type="gramEnd"/>
            <w:r>
              <w:rPr>
                <w:rFonts w:ascii="仿宋_GB2312" w:eastAsia="仿宋_GB2312" w:hAnsi="宋体" w:cs="宋体" w:hint="eastAsia"/>
                <w:kern w:val="0"/>
                <w:sz w:val="18"/>
                <w:szCs w:val="18"/>
              </w:rPr>
              <w:t>车身涂装（涂漆）包括：损伤区处理；喷涂底漆、水性底色漆、清漆；水性底色漆微调。考核汽车维修行业核心技能和职业素养。</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个人赛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同一子赛项同一学校报名人数不超过</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人；每名选手限报</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21</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交通运输类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ZZ-2019021</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汽车营销</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本赛项旨在考核选手的汽车服务接待核心能力及相关素质。</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汽车营销基本流程：要求选手在规定时间内，在计算机上完成典型工作岗位基本工作任务如新车采购、车险承保的流程操作。旨在考核选手的汽车营销专业基本功。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配件管理：要求两名选手扮演配件管理员角色，在真实工作情境中，正确规范地依次完成确定货位、配件识别、入库操作和出库交付、编码查询、下单订货</w:t>
            </w:r>
            <w:r>
              <w:rPr>
                <w:rFonts w:ascii="仿宋_GB2312" w:eastAsia="仿宋_GB2312" w:hAnsi="宋体" w:cs="宋体" w:hint="eastAsia"/>
                <w:kern w:val="0"/>
                <w:sz w:val="18"/>
                <w:szCs w:val="18"/>
              </w:rPr>
              <w:t>6</w:t>
            </w:r>
            <w:r>
              <w:rPr>
                <w:rFonts w:ascii="仿宋_GB2312" w:eastAsia="仿宋_GB2312" w:hAnsi="宋体" w:cs="宋体" w:hint="eastAsia"/>
                <w:kern w:val="0"/>
                <w:sz w:val="18"/>
                <w:szCs w:val="18"/>
              </w:rPr>
              <w:t>项任务。旨在考核选手的汽车配件管理核心能力及相关素质。</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服务接待：要求两名选手分别扮演专属服务顾问和技术顾问角色，在真实工作情境中，相互</w:t>
            </w:r>
            <w:r>
              <w:rPr>
                <w:rFonts w:ascii="仿宋_GB2312" w:eastAsia="仿宋_GB2312" w:hAnsi="宋体" w:cs="宋体" w:hint="eastAsia"/>
                <w:kern w:val="0"/>
                <w:sz w:val="18"/>
                <w:szCs w:val="18"/>
              </w:rPr>
              <w:t>配合，正确规范地完成常规保养接待过程中的交车和接车任务。</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名选手（选手报名时需指明相应角色）；不得跨校组队；同一学校参赛队不超过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信息技术类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ZZ-2019022</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分布式光</w:t>
            </w:r>
            <w:proofErr w:type="gramStart"/>
            <w:r>
              <w:rPr>
                <w:rFonts w:ascii="仿宋_GB2312" w:eastAsia="仿宋_GB2312" w:hAnsi="宋体" w:cs="宋体" w:hint="eastAsia"/>
                <w:kern w:val="0"/>
                <w:sz w:val="18"/>
                <w:szCs w:val="18"/>
              </w:rPr>
              <w:t>伏系统</w:t>
            </w:r>
            <w:proofErr w:type="gramEnd"/>
            <w:r>
              <w:rPr>
                <w:rFonts w:ascii="仿宋_GB2312" w:eastAsia="仿宋_GB2312" w:hAnsi="宋体" w:cs="宋体" w:hint="eastAsia"/>
                <w:kern w:val="0"/>
                <w:sz w:val="18"/>
                <w:szCs w:val="18"/>
              </w:rPr>
              <w:t>的装调与运维</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赛项立足分布式光</w:t>
            </w:r>
            <w:proofErr w:type="gramStart"/>
            <w:r>
              <w:rPr>
                <w:rFonts w:ascii="仿宋_GB2312" w:eastAsia="仿宋_GB2312" w:hAnsi="宋体" w:cs="宋体" w:hint="eastAsia"/>
                <w:kern w:val="0"/>
                <w:sz w:val="18"/>
                <w:szCs w:val="18"/>
              </w:rPr>
              <w:t>伏系统</w:t>
            </w:r>
            <w:proofErr w:type="gramEnd"/>
            <w:r>
              <w:rPr>
                <w:rFonts w:ascii="仿宋_GB2312" w:eastAsia="仿宋_GB2312" w:hAnsi="宋体" w:cs="宋体" w:hint="eastAsia"/>
                <w:kern w:val="0"/>
                <w:sz w:val="18"/>
                <w:szCs w:val="18"/>
              </w:rPr>
              <w:t>的项目实施、系统运行、工程维护、智能运维等，要求参赛选手根据分布式光伏系统项目的方案设计要求，对项目中的光伏发电、控制、储能、逆变、负载等设备进行安装及调试；完成分布式光</w:t>
            </w:r>
            <w:proofErr w:type="gramStart"/>
            <w:r>
              <w:rPr>
                <w:rFonts w:ascii="仿宋_GB2312" w:eastAsia="仿宋_GB2312" w:hAnsi="宋体" w:cs="宋体" w:hint="eastAsia"/>
                <w:kern w:val="0"/>
                <w:sz w:val="18"/>
                <w:szCs w:val="18"/>
              </w:rPr>
              <w:t>伏系统</w:t>
            </w:r>
            <w:proofErr w:type="gramEnd"/>
            <w:r>
              <w:rPr>
                <w:rFonts w:ascii="仿宋_GB2312" w:eastAsia="仿宋_GB2312" w:hAnsi="宋体" w:cs="宋体" w:hint="eastAsia"/>
                <w:kern w:val="0"/>
                <w:sz w:val="18"/>
                <w:szCs w:val="18"/>
              </w:rPr>
              <w:t>的电站建立、运行及调试；完成智能化通讯系统的安装及配置、通过最新的物联网通讯技术下发调度指令进行分布式系统的智能化维护。</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名选手（其中队长</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23</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信息技术类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ZZ-2019023</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虚拟现实（</w:t>
            </w:r>
            <w:r>
              <w:rPr>
                <w:rFonts w:ascii="仿宋_GB2312" w:eastAsia="仿宋_GB2312" w:hAnsi="宋体" w:cs="宋体" w:hint="eastAsia"/>
                <w:kern w:val="0"/>
                <w:sz w:val="18"/>
                <w:szCs w:val="18"/>
              </w:rPr>
              <w:t>VR</w:t>
            </w:r>
            <w:r>
              <w:rPr>
                <w:rFonts w:ascii="仿宋_GB2312" w:eastAsia="仿宋_GB2312" w:hAnsi="宋体" w:cs="宋体" w:hint="eastAsia"/>
                <w:kern w:val="0"/>
                <w:sz w:val="18"/>
                <w:szCs w:val="18"/>
              </w:rPr>
              <w:t>）制作与应用</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本赛项围绕虚拟现实技术，以“一带一路”为背景，以“思政教育”为主题进行</w:t>
            </w:r>
            <w:r>
              <w:rPr>
                <w:rFonts w:ascii="仿宋_GB2312" w:eastAsia="仿宋_GB2312" w:hAnsi="宋体" w:cs="宋体" w:hint="eastAsia"/>
                <w:kern w:val="0"/>
                <w:sz w:val="18"/>
                <w:szCs w:val="18"/>
              </w:rPr>
              <w:t>VR</w:t>
            </w:r>
            <w:r>
              <w:rPr>
                <w:rFonts w:ascii="仿宋_GB2312" w:eastAsia="仿宋_GB2312" w:hAnsi="宋体" w:cs="宋体" w:hint="eastAsia"/>
                <w:kern w:val="0"/>
                <w:sz w:val="18"/>
                <w:szCs w:val="18"/>
              </w:rPr>
              <w:t>制作与应用。竞赛时长为</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个小时，考核的知识点以虚拟现实（</w:t>
            </w:r>
            <w:r>
              <w:rPr>
                <w:rFonts w:ascii="仿宋_GB2312" w:eastAsia="仿宋_GB2312" w:hAnsi="宋体" w:cs="宋体" w:hint="eastAsia"/>
                <w:kern w:val="0"/>
                <w:sz w:val="18"/>
                <w:szCs w:val="18"/>
              </w:rPr>
              <w:t>VR</w:t>
            </w:r>
            <w:r>
              <w:rPr>
                <w:rFonts w:ascii="仿宋_GB2312" w:eastAsia="仿宋_GB2312" w:hAnsi="宋体" w:cs="宋体" w:hint="eastAsia"/>
                <w:kern w:val="0"/>
                <w:sz w:val="18"/>
                <w:szCs w:val="18"/>
              </w:rPr>
              <w:t>）制作与应用的相关岗位要求为基础，从</w:t>
            </w:r>
            <w:r>
              <w:rPr>
                <w:rFonts w:ascii="仿宋_GB2312" w:eastAsia="仿宋_GB2312" w:hAnsi="宋体" w:cs="宋体" w:hint="eastAsia"/>
                <w:kern w:val="0"/>
                <w:sz w:val="18"/>
                <w:szCs w:val="18"/>
              </w:rPr>
              <w:t>VR</w:t>
            </w:r>
            <w:r>
              <w:rPr>
                <w:rFonts w:ascii="仿宋_GB2312" w:eastAsia="仿宋_GB2312" w:hAnsi="宋体" w:cs="宋体" w:hint="eastAsia"/>
                <w:kern w:val="0"/>
                <w:sz w:val="18"/>
                <w:szCs w:val="18"/>
              </w:rPr>
              <w:t>模型素材</w:t>
            </w:r>
            <w:r>
              <w:rPr>
                <w:rFonts w:ascii="仿宋_GB2312" w:eastAsia="仿宋_GB2312" w:hAnsi="宋体" w:cs="宋体" w:hint="eastAsia"/>
                <w:kern w:val="0"/>
                <w:sz w:val="18"/>
                <w:szCs w:val="18"/>
              </w:rPr>
              <w:t>3D</w:t>
            </w:r>
            <w:r>
              <w:rPr>
                <w:rFonts w:ascii="仿宋_GB2312" w:eastAsia="仿宋_GB2312" w:hAnsi="宋体" w:cs="宋体" w:hint="eastAsia"/>
                <w:kern w:val="0"/>
                <w:sz w:val="18"/>
                <w:szCs w:val="18"/>
              </w:rPr>
              <w:t>建模、</w:t>
            </w:r>
            <w:r>
              <w:rPr>
                <w:rFonts w:ascii="仿宋_GB2312" w:eastAsia="仿宋_GB2312" w:hAnsi="宋体" w:cs="宋体" w:hint="eastAsia"/>
                <w:kern w:val="0"/>
                <w:sz w:val="18"/>
                <w:szCs w:val="18"/>
              </w:rPr>
              <w:t>VR</w:t>
            </w:r>
            <w:r>
              <w:rPr>
                <w:rFonts w:ascii="仿宋_GB2312" w:eastAsia="仿宋_GB2312" w:hAnsi="宋体" w:cs="宋体" w:hint="eastAsia"/>
                <w:kern w:val="0"/>
                <w:sz w:val="18"/>
                <w:szCs w:val="18"/>
              </w:rPr>
              <w:t>模型素材</w:t>
            </w:r>
            <w:r>
              <w:rPr>
                <w:rFonts w:ascii="仿宋_GB2312" w:eastAsia="仿宋_GB2312" w:hAnsi="宋体" w:cs="宋体" w:hint="eastAsia"/>
                <w:kern w:val="0"/>
                <w:sz w:val="18"/>
                <w:szCs w:val="18"/>
              </w:rPr>
              <w:t>3D</w:t>
            </w:r>
            <w:r>
              <w:rPr>
                <w:rFonts w:ascii="仿宋_GB2312" w:eastAsia="仿宋_GB2312" w:hAnsi="宋体" w:cs="宋体" w:hint="eastAsia"/>
                <w:kern w:val="0"/>
                <w:sz w:val="18"/>
                <w:szCs w:val="18"/>
              </w:rPr>
              <w:t>动画制作、</w:t>
            </w:r>
            <w:r>
              <w:rPr>
                <w:rFonts w:ascii="仿宋_GB2312" w:eastAsia="仿宋_GB2312" w:hAnsi="宋体" w:cs="宋体" w:hint="eastAsia"/>
                <w:kern w:val="0"/>
                <w:sz w:val="18"/>
                <w:szCs w:val="18"/>
              </w:rPr>
              <w:t>VR</w:t>
            </w:r>
            <w:r>
              <w:rPr>
                <w:rFonts w:ascii="仿宋_GB2312" w:eastAsia="仿宋_GB2312" w:hAnsi="宋体" w:cs="宋体" w:hint="eastAsia"/>
                <w:kern w:val="0"/>
                <w:sz w:val="18"/>
                <w:szCs w:val="18"/>
              </w:rPr>
              <w:t>编辑器设计</w:t>
            </w:r>
            <w:r>
              <w:rPr>
                <w:rFonts w:ascii="仿宋_GB2312" w:eastAsia="仿宋_GB2312" w:hAnsi="宋体" w:cs="宋体" w:hint="eastAsia"/>
                <w:kern w:val="0"/>
                <w:sz w:val="18"/>
                <w:szCs w:val="18"/>
              </w:rPr>
              <w:t>VR</w:t>
            </w:r>
            <w:r>
              <w:rPr>
                <w:rFonts w:ascii="仿宋_GB2312" w:eastAsia="仿宋_GB2312" w:hAnsi="宋体" w:cs="宋体" w:hint="eastAsia"/>
                <w:kern w:val="0"/>
                <w:sz w:val="18"/>
                <w:szCs w:val="18"/>
              </w:rPr>
              <w:t>作品以及职业素养四个方面考查参赛选手的相关技能，提升中职学生虚拟现实制作与应用技能及职业素养。</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24</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信息技术类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ZZ-2019024</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网络空间安全</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以先进的网络空间安全攻防对抗演练系统作为竞赛平台，参赛选手根据企业实际工作案例中面临的安全威胁，共同协作完成安全防护，防范并制止网络恶意入侵和攻击行为。注重考核选手网络安全设计，安全策略配置，系统渗透测试以及信息安全攻防等工作任务，并通过分组混合对抗的形式，完成网络系统实时防护的同时能够对目标进行渗透测试。使参赛选手具备网络信息安全系统搭建、管理与维护的能力。</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25</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信息技术类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ZZ-2019025</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网络搭建与应用</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以适合企业应用的网络设备和云平台作为竞赛环境，参赛选手依据企业搭建网络和部署应用的实际需求，协作完成网络架构及应用平台的搭建，并保障网络应用的安全性和可靠性的任务，使参赛选手具备网络组建、云平台和服务器配置应用、网络设备安全配置与防护的能力。</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32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26</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信息技术类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ZZ-2019026</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计算机检测维修与数据恢复</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本赛项重点考核选手计算机组装、电路功能板的检修、数据恢复技术的专业能力和职业素养。让选手对计算机电路功能板进行检测维修，并对存储介质进行数据恢复，然后将主板、内存、</w:t>
            </w:r>
            <w:r>
              <w:rPr>
                <w:rFonts w:ascii="仿宋_GB2312" w:eastAsia="仿宋_GB2312" w:hAnsi="宋体" w:cs="宋体" w:hint="eastAsia"/>
                <w:kern w:val="0"/>
                <w:sz w:val="18"/>
                <w:szCs w:val="18"/>
              </w:rPr>
              <w:t>CPU</w:t>
            </w:r>
            <w:r>
              <w:rPr>
                <w:rFonts w:ascii="仿宋_GB2312" w:eastAsia="仿宋_GB2312" w:hAnsi="宋体" w:cs="宋体" w:hint="eastAsia"/>
                <w:kern w:val="0"/>
                <w:sz w:val="18"/>
                <w:szCs w:val="18"/>
              </w:rPr>
              <w:t>、硬盘、机箱、电源等备件组装出一台计算机主机，最后利用维修好的</w:t>
            </w:r>
            <w:r>
              <w:rPr>
                <w:rFonts w:ascii="仿宋_GB2312" w:eastAsia="仿宋_GB2312" w:hAnsi="宋体" w:cs="宋体" w:hint="eastAsia"/>
                <w:kern w:val="0"/>
                <w:sz w:val="18"/>
                <w:szCs w:val="18"/>
              </w:rPr>
              <w:t>U</w:t>
            </w:r>
            <w:r>
              <w:rPr>
                <w:rFonts w:ascii="仿宋_GB2312" w:eastAsia="仿宋_GB2312" w:hAnsi="宋体" w:cs="宋体" w:hint="eastAsia"/>
                <w:kern w:val="0"/>
                <w:sz w:val="18"/>
                <w:szCs w:val="18"/>
              </w:rPr>
              <w:t>盘将操作系统及应用软件安装在该计算机上，使其成为一套正常工作的计算机系统。从而全面展示中等职业教育信息技术类应用型人才的培养质量和水平。</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27</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中职组</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信息技术类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ZZ-2019027</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智能家居安装与维护</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以智能家居全屋系统作为竞赛平台，多名选手协作完成系统中的智能家居设备安装调试以及应用配置、智能家居网关应用配置、智能家居移动端软件应用配置及提升团队风貌及职业素养等基本工作任务。竞赛主要培养学生团队工作能力、项目组织与时间管理能力、理解分析智能家居系统设计的能力、智能家居布线能力、智能家居设备配置与调试能力、智能家居系统安全配置和防护能力、信息采集和处理能力、智能家居技术的应用实施能力。</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28</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信息技术类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ZZ-2019028</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电子电路装调与应用</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本赛项由选手独立完成，考核选手电子电路的装配、焊接、调试、使用电子仪器仪表测量、故障检修、数据采集、可视化界面制作、</w:t>
            </w:r>
            <w:r>
              <w:rPr>
                <w:rFonts w:ascii="仿宋_GB2312" w:eastAsia="仿宋_GB2312" w:hAnsi="宋体" w:cs="宋体" w:hint="eastAsia"/>
                <w:kern w:val="0"/>
                <w:sz w:val="18"/>
                <w:szCs w:val="18"/>
              </w:rPr>
              <w:t>PCB</w:t>
            </w:r>
            <w:r>
              <w:rPr>
                <w:rFonts w:ascii="仿宋_GB2312" w:eastAsia="仿宋_GB2312" w:hAnsi="宋体" w:cs="宋体" w:hint="eastAsia"/>
                <w:kern w:val="0"/>
                <w:sz w:val="18"/>
                <w:szCs w:val="18"/>
              </w:rPr>
              <w:t>绘制的操作技能及电路的应用能力，同时考察参赛选手分析问题、现场解决问题的能力，以及规范操作、安全意识、心理素质等职业素养。</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个人赛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同一学校报名人数不超过</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人；每名选手限报</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29</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信息技术类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ZZ-2019029</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通信与控制系统集成与维护</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本赛项紧紧围绕数据通信与智能控制，以高铁信号控制为行业背景，涉及通信与控制领域中的多项技术，如串口、短距离无线、</w:t>
            </w:r>
            <w:proofErr w:type="spellStart"/>
            <w:r>
              <w:rPr>
                <w:rFonts w:ascii="仿宋_GB2312" w:eastAsia="仿宋_GB2312" w:hAnsi="宋体" w:cs="宋体" w:hint="eastAsia"/>
                <w:kern w:val="0"/>
                <w:sz w:val="18"/>
                <w:szCs w:val="18"/>
              </w:rPr>
              <w:t>WiFi</w:t>
            </w:r>
            <w:proofErr w:type="spellEnd"/>
            <w:r>
              <w:rPr>
                <w:rFonts w:ascii="仿宋_GB2312" w:eastAsia="仿宋_GB2312" w:hAnsi="宋体" w:cs="宋体" w:hint="eastAsia"/>
                <w:kern w:val="0"/>
                <w:sz w:val="18"/>
                <w:szCs w:val="18"/>
              </w:rPr>
              <w:t>、可编程逻辑控制器、触摸屏、移动应用等，全面考查参赛选手在设备安装与调试、系统运行与故障检测，系统设备维护、团队协作、职业素养等各方面的能力。</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30</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医药卫生类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ZZ-2019030</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护理技能</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通过设置理论考试、技能竞赛两个考评站点，全面考查中职学生的专业基本理论和基本知识、临床思维能力、操作执行能力、分析问题和解决问题的能力及人文关怀素质；根据案例分别实施心肺复苏、静脉输液、右踝关节扭伤包扎、口腔护理技术</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项护理技术操作，其中心肺复苏、静脉输液技术必做，右踝关节扭伤包扎、口腔护理技术随机抽取其中一项进行操作。</w:t>
            </w:r>
          </w:p>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理论竞赛时长为</w:t>
            </w:r>
            <w:r>
              <w:rPr>
                <w:rFonts w:ascii="仿宋_GB2312" w:eastAsia="仿宋_GB2312" w:hAnsi="宋体" w:cs="宋体" w:hint="eastAsia"/>
                <w:kern w:val="0"/>
                <w:sz w:val="18"/>
                <w:szCs w:val="18"/>
              </w:rPr>
              <w:t>30</w:t>
            </w:r>
            <w:r>
              <w:rPr>
                <w:rFonts w:ascii="仿宋_GB2312" w:eastAsia="仿宋_GB2312" w:hAnsi="宋体" w:cs="宋体" w:hint="eastAsia"/>
                <w:kern w:val="0"/>
                <w:sz w:val="18"/>
                <w:szCs w:val="18"/>
              </w:rPr>
              <w:t>分钟，占总成绩的</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；若抽取右踝关节扭伤包扎，三项技术操作竞赛时长为</w:t>
            </w:r>
            <w:r>
              <w:rPr>
                <w:rFonts w:ascii="仿宋_GB2312" w:eastAsia="仿宋_GB2312" w:hAnsi="宋体" w:cs="宋体" w:hint="eastAsia"/>
                <w:kern w:val="0"/>
                <w:sz w:val="18"/>
                <w:szCs w:val="18"/>
              </w:rPr>
              <w:t>20</w:t>
            </w:r>
            <w:r>
              <w:rPr>
                <w:rFonts w:ascii="仿宋_GB2312" w:eastAsia="仿宋_GB2312" w:hAnsi="宋体" w:cs="宋体" w:hint="eastAsia"/>
                <w:kern w:val="0"/>
                <w:sz w:val="18"/>
                <w:szCs w:val="18"/>
              </w:rPr>
              <w:t>分钟，若抽取口腔护理，三项技术操作竞赛时长为</w:t>
            </w:r>
            <w:r>
              <w:rPr>
                <w:rFonts w:ascii="仿宋_GB2312" w:eastAsia="仿宋_GB2312" w:hAnsi="宋体" w:cs="宋体" w:hint="eastAsia"/>
                <w:kern w:val="0"/>
                <w:sz w:val="18"/>
                <w:szCs w:val="18"/>
              </w:rPr>
              <w:t>21</w:t>
            </w:r>
            <w:r>
              <w:rPr>
                <w:rFonts w:ascii="仿宋_GB2312" w:eastAsia="仿宋_GB2312" w:hAnsi="宋体" w:cs="宋体" w:hint="eastAsia"/>
                <w:kern w:val="0"/>
                <w:sz w:val="18"/>
                <w:szCs w:val="18"/>
              </w:rPr>
              <w:t>分钟，占总成绩的</w:t>
            </w:r>
            <w:r>
              <w:rPr>
                <w:rFonts w:ascii="仿宋_GB2312" w:eastAsia="仿宋_GB2312" w:hAnsi="宋体" w:cs="宋体" w:hint="eastAsia"/>
                <w:kern w:val="0"/>
                <w:sz w:val="18"/>
                <w:szCs w:val="18"/>
              </w:rPr>
              <w:t>90</w:t>
            </w:r>
            <w:r>
              <w:rPr>
                <w:rFonts w:ascii="仿宋_GB2312" w:eastAsia="仿宋_GB2312" w:hAnsi="宋体" w:cs="宋体" w:hint="eastAsia"/>
                <w:kern w:val="0"/>
                <w:sz w:val="18"/>
                <w:szCs w:val="18"/>
              </w:rPr>
              <w:t>％。</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个人赛</w:t>
            </w:r>
          </w:p>
        </w:tc>
        <w:tc>
          <w:tcPr>
            <w:tcW w:w="188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同一学校报名人数不超过</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人；每名选手限报</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31</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财经商贸类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ZZ-2019031</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沙盘模拟企业经营</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全面考察参赛选手会计核算、资金预算、成本核算与管理、财务报表编制、市场预测与分析等财经商贸类会计、市场营销专业的核心技能与诚实守信、团队协作、应对变化、临场决策等岗位通用职业素养掌握情况；全方位展示参赛选手在组织企业经营管理过程中各司其职、团队协作、创新思维、岗位通用技能等方面的职业素养。每个团队分设总经理、财务经理、运营经理、营销经理</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个岗位，各团队接手一个制造型企业，在仿真的竞争市场环境中，通过分岗位角色扮演，连续从事</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个会计年度的模拟企业经营活动。</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32</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财经商贸大类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ZZ-2019032</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电子商务技能</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本赛项考核内容</w:t>
            </w:r>
            <w:proofErr w:type="gramStart"/>
            <w:r>
              <w:rPr>
                <w:rFonts w:ascii="仿宋_GB2312" w:eastAsia="仿宋_GB2312" w:hAnsi="宋体" w:cs="宋体" w:hint="eastAsia"/>
                <w:kern w:val="0"/>
                <w:sz w:val="18"/>
                <w:szCs w:val="18"/>
              </w:rPr>
              <w:t>包括网</w:t>
            </w:r>
            <w:proofErr w:type="gramEnd"/>
            <w:r>
              <w:rPr>
                <w:rFonts w:ascii="仿宋_GB2312" w:eastAsia="仿宋_GB2312" w:hAnsi="宋体" w:cs="宋体" w:hint="eastAsia"/>
                <w:kern w:val="0"/>
                <w:sz w:val="18"/>
                <w:szCs w:val="18"/>
              </w:rPr>
              <w:t>店开设装修、网店客户服务、网店推广三个环节。网店开设装修：按照流程</w:t>
            </w:r>
            <w:proofErr w:type="gramStart"/>
            <w:r>
              <w:rPr>
                <w:rFonts w:ascii="仿宋_GB2312" w:eastAsia="仿宋_GB2312" w:hAnsi="宋体" w:cs="宋体" w:hint="eastAsia"/>
                <w:kern w:val="0"/>
                <w:sz w:val="18"/>
                <w:szCs w:val="18"/>
              </w:rPr>
              <w:t>完成网</w:t>
            </w:r>
            <w:proofErr w:type="gramEnd"/>
            <w:r>
              <w:rPr>
                <w:rFonts w:ascii="仿宋_GB2312" w:eastAsia="仿宋_GB2312" w:hAnsi="宋体" w:cs="宋体" w:hint="eastAsia"/>
                <w:kern w:val="0"/>
                <w:sz w:val="18"/>
                <w:szCs w:val="18"/>
              </w:rPr>
              <w:t>店注册、认证、设置操作，利用内置的素材，</w:t>
            </w:r>
            <w:proofErr w:type="gramStart"/>
            <w:r>
              <w:rPr>
                <w:rFonts w:ascii="仿宋_GB2312" w:eastAsia="仿宋_GB2312" w:hAnsi="宋体" w:cs="宋体" w:hint="eastAsia"/>
                <w:kern w:val="0"/>
                <w:sz w:val="18"/>
                <w:szCs w:val="18"/>
              </w:rPr>
              <w:t>完成网</w:t>
            </w:r>
            <w:proofErr w:type="gramEnd"/>
            <w:r>
              <w:rPr>
                <w:rFonts w:ascii="仿宋_GB2312" w:eastAsia="仿宋_GB2312" w:hAnsi="宋体" w:cs="宋体" w:hint="eastAsia"/>
                <w:kern w:val="0"/>
                <w:sz w:val="18"/>
                <w:szCs w:val="18"/>
              </w:rPr>
              <w:t>店的首页、详情页设计与制作。网店客户服务：利用即时通讯工具完成售前、售中、售后服务，常用话术编辑到快捷回复中，规定话</w:t>
            </w:r>
            <w:proofErr w:type="gramStart"/>
            <w:r>
              <w:rPr>
                <w:rFonts w:ascii="仿宋_GB2312" w:eastAsia="仿宋_GB2312" w:hAnsi="宋体" w:cs="宋体" w:hint="eastAsia"/>
                <w:kern w:val="0"/>
                <w:sz w:val="18"/>
                <w:szCs w:val="18"/>
              </w:rPr>
              <w:t>术软件</w:t>
            </w:r>
            <w:proofErr w:type="gramEnd"/>
            <w:r>
              <w:rPr>
                <w:rFonts w:ascii="仿宋_GB2312" w:eastAsia="仿宋_GB2312" w:hAnsi="宋体" w:cs="宋体" w:hint="eastAsia"/>
                <w:kern w:val="0"/>
                <w:sz w:val="18"/>
                <w:szCs w:val="18"/>
              </w:rPr>
              <w:t>自动评分。网店推广</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为一家正在运行中的店铺进行一个周期的推广活动，包含直通车推广、钻石展位营销和标题优化；通过直通车推广提高商品的展现量、点击量、转化量；通过钻石展位营销定位优质人群为店铺带来优质流量；通过标题优化获得更多的自然流量。</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名</w:t>
            </w:r>
            <w:r>
              <w:rPr>
                <w:rFonts w:ascii="仿宋_GB2312" w:eastAsia="仿宋_GB2312" w:hAnsi="宋体" w:cs="宋体" w:hint="eastAsia"/>
                <w:kern w:val="0"/>
                <w:sz w:val="18"/>
                <w:szCs w:val="18"/>
              </w:rPr>
              <w:t>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33</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财经商贸类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ZZ-2019033</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现代物流综合作业</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本赛项以物流基础业务为主要内容，融入智慧物流发展下新技术、新流程、新规范的要求，通过团队合作完成任务优化与调度，仓储、配送、运输等</w:t>
            </w:r>
            <w:proofErr w:type="gramStart"/>
            <w:r>
              <w:rPr>
                <w:rFonts w:ascii="仿宋_GB2312" w:eastAsia="仿宋_GB2312" w:hAnsi="宋体" w:cs="宋体" w:hint="eastAsia"/>
                <w:kern w:val="0"/>
                <w:sz w:val="18"/>
                <w:szCs w:val="18"/>
              </w:rPr>
              <w:t>实操作业</w:t>
            </w:r>
            <w:proofErr w:type="gramEnd"/>
            <w:r>
              <w:rPr>
                <w:rFonts w:ascii="仿宋_GB2312" w:eastAsia="仿宋_GB2312" w:hAnsi="宋体" w:cs="宋体" w:hint="eastAsia"/>
                <w:kern w:val="0"/>
                <w:sz w:val="18"/>
                <w:szCs w:val="18"/>
              </w:rPr>
              <w:t>，作业总结与汇报等比赛内容，综合考察参赛队的整体专业素质、专业知识和专业技能。竞赛由作业任务优化和职业素养考核、现场实操、方案汇报和作业总结三个阶段组成，依次进行。</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名选手，不超过</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名指导教师，同一学校限报</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队，不得跨校组队。</w:t>
            </w:r>
          </w:p>
        </w:tc>
      </w:tr>
      <w:tr w:rsidR="00AE3A7E">
        <w:trPr>
          <w:trHeight w:val="388"/>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34</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旅游服务类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ZZ-2019034</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酒店服务</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本赛项由专业理论、现场操作比赛及专业英语口试三部分组成。其中现场操作比赛分两个模块，模块一是中餐宴会摆台与服务（含仪表仪容展示、中餐宴会摆台、餐巾折花、</w:t>
            </w:r>
            <w:proofErr w:type="gramStart"/>
            <w:r>
              <w:rPr>
                <w:rFonts w:ascii="仿宋_GB2312" w:eastAsia="仿宋_GB2312" w:hAnsi="宋体" w:cs="宋体" w:hint="eastAsia"/>
                <w:kern w:val="0"/>
                <w:sz w:val="18"/>
                <w:szCs w:val="18"/>
              </w:rPr>
              <w:t>拉椅让座</w:t>
            </w:r>
            <w:proofErr w:type="gramEnd"/>
            <w:r>
              <w:rPr>
                <w:rFonts w:ascii="仿宋_GB2312" w:eastAsia="仿宋_GB2312" w:hAnsi="宋体" w:cs="宋体" w:hint="eastAsia"/>
                <w:kern w:val="0"/>
                <w:sz w:val="18"/>
                <w:szCs w:val="18"/>
              </w:rPr>
              <w:t>、托盘斟酒、上菜和分菜服务）；模块二客房中式铺床（含仪表仪容展示、客房中式铺床和开夜床服务）。每支参赛队由</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名选手组成，每名选手抽签完成相应的竞赛内容，其中选手</w:t>
            </w:r>
            <w:proofErr w:type="gramStart"/>
            <w:r>
              <w:rPr>
                <w:rFonts w:ascii="仿宋_GB2312" w:eastAsia="仿宋_GB2312" w:hAnsi="宋体" w:cs="宋体" w:hint="eastAsia"/>
                <w:kern w:val="0"/>
                <w:sz w:val="18"/>
                <w:szCs w:val="18"/>
              </w:rPr>
              <w:t>一</w:t>
            </w:r>
            <w:proofErr w:type="gramEnd"/>
            <w:r>
              <w:rPr>
                <w:rFonts w:ascii="仿宋_GB2312" w:eastAsia="仿宋_GB2312" w:hAnsi="宋体" w:cs="宋体" w:hint="eastAsia"/>
                <w:kern w:val="0"/>
                <w:sz w:val="18"/>
                <w:szCs w:val="18"/>
              </w:rPr>
              <w:t>参加模块</w:t>
            </w:r>
            <w:proofErr w:type="gramStart"/>
            <w:r>
              <w:rPr>
                <w:rFonts w:ascii="仿宋_GB2312" w:eastAsia="仿宋_GB2312" w:hAnsi="宋体" w:cs="宋体" w:hint="eastAsia"/>
                <w:kern w:val="0"/>
                <w:sz w:val="18"/>
                <w:szCs w:val="18"/>
              </w:rPr>
              <w:t>一</w:t>
            </w:r>
            <w:proofErr w:type="gramEnd"/>
            <w:r>
              <w:rPr>
                <w:rFonts w:ascii="仿宋_GB2312" w:eastAsia="仿宋_GB2312" w:hAnsi="宋体" w:cs="宋体" w:hint="eastAsia"/>
                <w:kern w:val="0"/>
                <w:sz w:val="18"/>
                <w:szCs w:val="18"/>
              </w:rPr>
              <w:t>和专业理论测试，；</w:t>
            </w:r>
            <w:proofErr w:type="gramStart"/>
            <w:r>
              <w:rPr>
                <w:rFonts w:ascii="仿宋_GB2312" w:eastAsia="仿宋_GB2312" w:hAnsi="宋体" w:cs="宋体" w:hint="eastAsia"/>
                <w:kern w:val="0"/>
                <w:sz w:val="18"/>
                <w:szCs w:val="18"/>
              </w:rPr>
              <w:t>而选手</w:t>
            </w:r>
            <w:proofErr w:type="gramEnd"/>
            <w:r>
              <w:rPr>
                <w:rFonts w:ascii="仿宋_GB2312" w:eastAsia="仿宋_GB2312" w:hAnsi="宋体" w:cs="宋体" w:hint="eastAsia"/>
                <w:kern w:val="0"/>
                <w:sz w:val="18"/>
                <w:szCs w:val="18"/>
              </w:rPr>
              <w:t>二则必须完成模块二和专业英语口语测试，各占总成绩</w:t>
            </w:r>
            <w:r>
              <w:rPr>
                <w:rFonts w:ascii="仿宋_GB2312" w:eastAsia="仿宋_GB2312" w:hAnsi="宋体" w:cs="宋体" w:hint="eastAsia"/>
                <w:kern w:val="0"/>
                <w:sz w:val="18"/>
                <w:szCs w:val="18"/>
              </w:rPr>
              <w:t>50%</w:t>
            </w:r>
            <w:r>
              <w:rPr>
                <w:rFonts w:ascii="仿宋_GB2312" w:eastAsia="仿宋_GB2312" w:hAnsi="宋体" w:cs="宋体" w:hint="eastAsia"/>
                <w:kern w:val="0"/>
                <w:sz w:val="18"/>
                <w:szCs w:val="18"/>
              </w:rPr>
              <w:t>，合计总分即为团队该项目竞赛总成绩。</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35</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文化艺术类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ZZ-2019035</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艺术专业技能（戏曲表演）</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参赛剧种有京剧、昆曲和各个地方戏剧种；比赛形式分为京昆组和地方戏组。通过比赛，全面考察和展示选手基本功法、剧目表演、戏曲文化知识等综合专业能力和职业素养。比赛内容如下：</w:t>
            </w:r>
          </w:p>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．基本功法：（</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）唱：要求参赛者演唱本剧种、本行当的唱腔选段，时间</w:t>
            </w:r>
            <w:r>
              <w:rPr>
                <w:rFonts w:ascii="仿宋_GB2312" w:eastAsia="仿宋_GB2312" w:hAnsi="宋体" w:cs="宋体" w:hint="eastAsia"/>
                <w:kern w:val="0"/>
                <w:sz w:val="18"/>
                <w:szCs w:val="18"/>
              </w:rPr>
              <w:t>3-4</w:t>
            </w:r>
            <w:r>
              <w:rPr>
                <w:rFonts w:ascii="仿宋_GB2312" w:eastAsia="仿宋_GB2312" w:hAnsi="宋体" w:cs="宋体" w:hint="eastAsia"/>
                <w:kern w:val="0"/>
                <w:sz w:val="18"/>
                <w:szCs w:val="18"/>
              </w:rPr>
              <w:t>分钟。（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）念：要求参赛者展示本剧种、本行当的人物念白，形式不限，时间</w:t>
            </w:r>
            <w:r>
              <w:rPr>
                <w:rFonts w:ascii="仿宋_GB2312" w:eastAsia="仿宋_GB2312" w:hAnsi="宋体" w:cs="宋体" w:hint="eastAsia"/>
                <w:kern w:val="0"/>
                <w:sz w:val="18"/>
                <w:szCs w:val="18"/>
              </w:rPr>
              <w:t>1-2</w:t>
            </w:r>
            <w:r>
              <w:rPr>
                <w:rFonts w:ascii="仿宋_GB2312" w:eastAsia="仿宋_GB2312" w:hAnsi="宋体" w:cs="宋体" w:hint="eastAsia"/>
                <w:kern w:val="0"/>
                <w:sz w:val="18"/>
                <w:szCs w:val="18"/>
              </w:rPr>
              <w:t>分钟。（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）做：要求参赛者展示戏曲身段、程式动作及特殊功法，时间</w:t>
            </w:r>
            <w:r>
              <w:rPr>
                <w:rFonts w:ascii="仿宋_GB2312" w:eastAsia="仿宋_GB2312" w:hAnsi="宋体" w:cs="宋体" w:hint="eastAsia"/>
                <w:kern w:val="0"/>
                <w:sz w:val="18"/>
                <w:szCs w:val="18"/>
              </w:rPr>
              <w:t>2-3</w:t>
            </w:r>
            <w:r>
              <w:rPr>
                <w:rFonts w:ascii="仿宋_GB2312" w:eastAsia="仿宋_GB2312" w:hAnsi="宋体" w:cs="宋体" w:hint="eastAsia"/>
                <w:kern w:val="0"/>
                <w:sz w:val="18"/>
                <w:szCs w:val="18"/>
              </w:rPr>
              <w:t>分钟。（</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）打：要求参赛者展示把子功、</w:t>
            </w:r>
            <w:proofErr w:type="gramStart"/>
            <w:r>
              <w:rPr>
                <w:rFonts w:ascii="仿宋_GB2312" w:eastAsia="仿宋_GB2312" w:hAnsi="宋体" w:cs="宋体" w:hint="eastAsia"/>
                <w:kern w:val="0"/>
                <w:sz w:val="18"/>
                <w:szCs w:val="18"/>
              </w:rPr>
              <w:t>基功和</w:t>
            </w:r>
            <w:proofErr w:type="gramEnd"/>
            <w:r>
              <w:rPr>
                <w:rFonts w:ascii="仿宋_GB2312" w:eastAsia="仿宋_GB2312" w:hAnsi="宋体" w:cs="宋体" w:hint="eastAsia"/>
                <w:kern w:val="0"/>
                <w:sz w:val="18"/>
                <w:szCs w:val="18"/>
              </w:rPr>
              <w:t>武功，时间</w:t>
            </w:r>
            <w:r>
              <w:rPr>
                <w:rFonts w:ascii="仿宋_GB2312" w:eastAsia="仿宋_GB2312" w:hAnsi="宋体" w:cs="宋体" w:hint="eastAsia"/>
                <w:kern w:val="0"/>
                <w:sz w:val="18"/>
                <w:szCs w:val="18"/>
              </w:rPr>
              <w:t>3-5</w:t>
            </w:r>
            <w:r>
              <w:rPr>
                <w:rFonts w:ascii="仿宋_GB2312" w:eastAsia="仿宋_GB2312" w:hAnsi="宋体" w:cs="宋体" w:hint="eastAsia"/>
                <w:kern w:val="0"/>
                <w:sz w:val="18"/>
                <w:szCs w:val="18"/>
              </w:rPr>
              <w:t>分钟。</w:t>
            </w:r>
          </w:p>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．基本知识：要求参赛者就戏曲表演、戏曲音乐、人物装扮及戏曲史等戏曲基本知识进行现场问答。时间</w:t>
            </w:r>
            <w:r>
              <w:rPr>
                <w:rFonts w:ascii="仿宋_GB2312" w:eastAsia="仿宋_GB2312" w:hAnsi="宋体" w:cs="宋体" w:hint="eastAsia"/>
                <w:kern w:val="0"/>
                <w:sz w:val="18"/>
                <w:szCs w:val="18"/>
              </w:rPr>
              <w:t>2-3</w:t>
            </w:r>
            <w:r>
              <w:rPr>
                <w:rFonts w:ascii="仿宋_GB2312" w:eastAsia="仿宋_GB2312" w:hAnsi="宋体" w:cs="宋体" w:hint="eastAsia"/>
                <w:kern w:val="0"/>
                <w:sz w:val="18"/>
                <w:szCs w:val="18"/>
              </w:rPr>
              <w:t>分钟</w:t>
            </w:r>
          </w:p>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．剧目表演：要求参赛者展示本剧种、本行当的剧目片段，时间</w:t>
            </w:r>
            <w:r>
              <w:rPr>
                <w:rFonts w:ascii="仿宋_GB2312" w:eastAsia="仿宋_GB2312" w:hAnsi="宋体" w:cs="宋体" w:hint="eastAsia"/>
                <w:kern w:val="0"/>
                <w:sz w:val="18"/>
                <w:szCs w:val="18"/>
              </w:rPr>
              <w:t>10-15</w:t>
            </w:r>
            <w:r>
              <w:rPr>
                <w:rFonts w:ascii="仿宋_GB2312" w:eastAsia="仿宋_GB2312" w:hAnsi="宋体" w:cs="宋体" w:hint="eastAsia"/>
                <w:kern w:val="0"/>
                <w:sz w:val="18"/>
                <w:szCs w:val="18"/>
              </w:rPr>
              <w:t>分钟。</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个人赛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highlight w:val="yellow"/>
              </w:rPr>
            </w:pPr>
            <w:r>
              <w:rPr>
                <w:rFonts w:ascii="仿宋_GB2312" w:eastAsia="仿宋_GB2312" w:hAnsi="宋体" w:cs="宋体" w:hint="eastAsia"/>
                <w:kern w:val="0"/>
                <w:sz w:val="18"/>
                <w:szCs w:val="18"/>
              </w:rPr>
              <w:t>同一学校报名人数不超过</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人；每名选</w:t>
            </w:r>
            <w:r>
              <w:rPr>
                <w:rFonts w:ascii="仿宋_GB2312" w:eastAsia="仿宋_GB2312" w:hAnsi="宋体" w:cs="宋体" w:hint="eastAsia"/>
                <w:kern w:val="0"/>
                <w:sz w:val="18"/>
                <w:szCs w:val="18"/>
              </w:rPr>
              <w:t>手限报</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36</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文化艺术类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 -2019036</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服装设计与工艺</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本赛项分实操技能竞赛和理论知识考核，实操技能竞赛分四个模块，模块</w:t>
            </w:r>
            <w:proofErr w:type="gramStart"/>
            <w:r>
              <w:rPr>
                <w:rFonts w:ascii="仿宋_GB2312" w:eastAsia="仿宋_GB2312" w:hAnsi="宋体" w:cs="宋体" w:hint="eastAsia"/>
                <w:kern w:val="0"/>
                <w:sz w:val="18"/>
                <w:szCs w:val="18"/>
              </w:rPr>
              <w:t>一</w:t>
            </w:r>
            <w:proofErr w:type="gramEnd"/>
            <w:r>
              <w:rPr>
                <w:rFonts w:ascii="仿宋_GB2312" w:eastAsia="仿宋_GB2312" w:hAnsi="宋体" w:cs="宋体" w:hint="eastAsia"/>
                <w:kern w:val="0"/>
                <w:sz w:val="18"/>
                <w:szCs w:val="18"/>
              </w:rPr>
              <w:t>电脑款式拓展设计；模块二纸样设计与立体造型；模块三</w:t>
            </w:r>
            <w:r>
              <w:rPr>
                <w:rFonts w:ascii="仿宋_GB2312" w:eastAsia="仿宋_GB2312" w:hAnsi="宋体" w:cs="宋体" w:hint="eastAsia"/>
                <w:kern w:val="0"/>
                <w:sz w:val="18"/>
                <w:szCs w:val="18"/>
              </w:rPr>
              <w:t>CAD</w:t>
            </w:r>
            <w:r>
              <w:rPr>
                <w:rFonts w:ascii="仿宋_GB2312" w:eastAsia="仿宋_GB2312" w:hAnsi="宋体" w:cs="宋体" w:hint="eastAsia"/>
                <w:kern w:val="0"/>
                <w:sz w:val="18"/>
                <w:szCs w:val="18"/>
              </w:rPr>
              <w:t>板型制作、推板；模块四成衣的样衣试制。每支参赛队由两名选手组成，选手</w:t>
            </w:r>
            <w:proofErr w:type="gramStart"/>
            <w:r>
              <w:rPr>
                <w:rFonts w:ascii="仿宋_GB2312" w:eastAsia="仿宋_GB2312" w:hAnsi="宋体" w:cs="宋体" w:hint="eastAsia"/>
                <w:kern w:val="0"/>
                <w:sz w:val="18"/>
                <w:szCs w:val="18"/>
              </w:rPr>
              <w:t>一</w:t>
            </w:r>
            <w:proofErr w:type="gramEnd"/>
            <w:r>
              <w:rPr>
                <w:rFonts w:ascii="仿宋_GB2312" w:eastAsia="仿宋_GB2312" w:hAnsi="宋体" w:cs="宋体" w:hint="eastAsia"/>
                <w:kern w:val="0"/>
                <w:sz w:val="18"/>
                <w:szCs w:val="18"/>
              </w:rPr>
              <w:t>参加模块</w:t>
            </w:r>
            <w:proofErr w:type="gramStart"/>
            <w:r>
              <w:rPr>
                <w:rFonts w:ascii="仿宋_GB2312" w:eastAsia="仿宋_GB2312" w:hAnsi="宋体" w:cs="宋体" w:hint="eastAsia"/>
                <w:kern w:val="0"/>
                <w:sz w:val="18"/>
                <w:szCs w:val="18"/>
              </w:rPr>
              <w:t>一</w:t>
            </w:r>
            <w:proofErr w:type="gramEnd"/>
            <w:r>
              <w:rPr>
                <w:rFonts w:ascii="仿宋_GB2312" w:eastAsia="仿宋_GB2312" w:hAnsi="宋体" w:cs="宋体" w:hint="eastAsia"/>
                <w:kern w:val="0"/>
                <w:sz w:val="18"/>
                <w:szCs w:val="18"/>
              </w:rPr>
              <w:t>和模块二的比赛，占总成绩</w:t>
            </w:r>
            <w:r>
              <w:rPr>
                <w:rFonts w:ascii="仿宋_GB2312" w:eastAsia="仿宋_GB2312" w:hAnsi="宋体" w:cs="宋体" w:hint="eastAsia"/>
                <w:kern w:val="0"/>
                <w:sz w:val="18"/>
                <w:szCs w:val="18"/>
              </w:rPr>
              <w:t>45%</w:t>
            </w:r>
            <w:r>
              <w:rPr>
                <w:rFonts w:ascii="仿宋_GB2312" w:eastAsia="仿宋_GB2312" w:hAnsi="宋体" w:cs="宋体" w:hint="eastAsia"/>
                <w:kern w:val="0"/>
                <w:sz w:val="18"/>
                <w:szCs w:val="18"/>
              </w:rPr>
              <w:t>，理论知识</w:t>
            </w:r>
            <w:proofErr w:type="gramStart"/>
            <w:r>
              <w:rPr>
                <w:rFonts w:ascii="仿宋_GB2312" w:eastAsia="仿宋_GB2312" w:hAnsi="宋体" w:cs="宋体" w:hint="eastAsia"/>
                <w:kern w:val="0"/>
                <w:sz w:val="18"/>
                <w:szCs w:val="18"/>
              </w:rPr>
              <w:t>考核占</w:t>
            </w:r>
            <w:proofErr w:type="gramEnd"/>
            <w:r>
              <w:rPr>
                <w:rFonts w:ascii="仿宋_GB2312" w:eastAsia="仿宋_GB2312" w:hAnsi="宋体" w:cs="宋体" w:hint="eastAsia"/>
                <w:kern w:val="0"/>
                <w:sz w:val="18"/>
                <w:szCs w:val="18"/>
              </w:rPr>
              <w:t>总成绩</w:t>
            </w:r>
            <w:r>
              <w:rPr>
                <w:rFonts w:ascii="仿宋_GB2312" w:eastAsia="仿宋_GB2312" w:hAnsi="宋体" w:cs="宋体" w:hint="eastAsia"/>
                <w:kern w:val="0"/>
                <w:sz w:val="18"/>
                <w:szCs w:val="18"/>
              </w:rPr>
              <w:t>2.5%</w:t>
            </w:r>
            <w:r>
              <w:rPr>
                <w:rFonts w:ascii="仿宋_GB2312" w:eastAsia="仿宋_GB2312" w:hAnsi="宋体" w:cs="宋体" w:hint="eastAsia"/>
                <w:kern w:val="0"/>
                <w:sz w:val="18"/>
                <w:szCs w:val="18"/>
              </w:rPr>
              <w:t>；选手二参加模块三和模块四的比赛，占总成绩</w:t>
            </w:r>
            <w:r>
              <w:rPr>
                <w:rFonts w:ascii="仿宋_GB2312" w:eastAsia="仿宋_GB2312" w:hAnsi="宋体" w:cs="宋体" w:hint="eastAsia"/>
                <w:kern w:val="0"/>
                <w:sz w:val="18"/>
                <w:szCs w:val="18"/>
              </w:rPr>
              <w:t>50%</w:t>
            </w:r>
            <w:r>
              <w:rPr>
                <w:rFonts w:ascii="仿宋_GB2312" w:eastAsia="仿宋_GB2312" w:hAnsi="宋体" w:cs="宋体" w:hint="eastAsia"/>
                <w:kern w:val="0"/>
                <w:sz w:val="18"/>
                <w:szCs w:val="18"/>
              </w:rPr>
              <w:t>，理论知识</w:t>
            </w:r>
            <w:proofErr w:type="gramStart"/>
            <w:r>
              <w:rPr>
                <w:rFonts w:ascii="仿宋_GB2312" w:eastAsia="仿宋_GB2312" w:hAnsi="宋体" w:cs="宋体" w:hint="eastAsia"/>
                <w:kern w:val="0"/>
                <w:sz w:val="18"/>
                <w:szCs w:val="18"/>
              </w:rPr>
              <w:t>考核占</w:t>
            </w:r>
            <w:proofErr w:type="gramEnd"/>
            <w:r>
              <w:rPr>
                <w:rFonts w:ascii="仿宋_GB2312" w:eastAsia="仿宋_GB2312" w:hAnsi="宋体" w:cs="宋体" w:hint="eastAsia"/>
                <w:kern w:val="0"/>
                <w:sz w:val="18"/>
                <w:szCs w:val="18"/>
              </w:rPr>
              <w:t>总成绩</w:t>
            </w:r>
            <w:r>
              <w:rPr>
                <w:rFonts w:ascii="仿宋_GB2312" w:eastAsia="仿宋_GB2312" w:hAnsi="宋体" w:cs="宋体" w:hint="eastAsia"/>
                <w:kern w:val="0"/>
                <w:sz w:val="18"/>
                <w:szCs w:val="18"/>
              </w:rPr>
              <w:t>2.5%</w:t>
            </w:r>
            <w:r>
              <w:rPr>
                <w:rFonts w:ascii="仿宋_GB2312" w:eastAsia="仿宋_GB2312" w:hAnsi="宋体" w:cs="宋体" w:hint="eastAsia"/>
                <w:kern w:val="0"/>
                <w:sz w:val="18"/>
                <w:szCs w:val="18"/>
              </w:rPr>
              <w:t>，合计总分作为团队成绩。</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w:t>
            </w:r>
            <w:r>
              <w:rPr>
                <w:rFonts w:ascii="仿宋_GB2312" w:eastAsia="仿宋_GB2312" w:hAnsi="宋体" w:cs="宋体" w:hint="eastAsia"/>
                <w:color w:val="FF0000"/>
                <w:kern w:val="0"/>
                <w:sz w:val="18"/>
                <w:szCs w:val="18"/>
              </w:rPr>
              <w:t>每队限报</w:t>
            </w:r>
            <w:r>
              <w:rPr>
                <w:rFonts w:ascii="仿宋_GB2312" w:eastAsia="仿宋_GB2312" w:hAnsi="宋体" w:cs="宋体" w:hint="eastAsia"/>
                <w:color w:val="FF0000"/>
                <w:kern w:val="0"/>
                <w:sz w:val="18"/>
                <w:szCs w:val="18"/>
              </w:rPr>
              <w:t>2</w:t>
            </w:r>
            <w:r>
              <w:rPr>
                <w:rFonts w:ascii="仿宋_GB2312" w:eastAsia="仿宋_GB2312" w:hAnsi="宋体" w:cs="宋体" w:hint="eastAsia"/>
                <w:color w:val="FF0000"/>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37</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文化艺术类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 -2019037</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模特表演</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本赛项分为服装模特表演和平面模特展示两个模块。服装模特表演模块包含泳装表演、时尚生活装表演和晚礼服表演三项比赛内容；平面模特展示模块包含礼仪知识和综合素质问答、个性泳装展示、生活</w:t>
            </w:r>
            <w:proofErr w:type="gramStart"/>
            <w:r>
              <w:rPr>
                <w:rFonts w:ascii="仿宋_GB2312" w:eastAsia="仿宋_GB2312" w:hAnsi="宋体" w:cs="宋体" w:hint="eastAsia"/>
                <w:kern w:val="0"/>
                <w:sz w:val="18"/>
                <w:szCs w:val="18"/>
              </w:rPr>
              <w:t>装产品</w:t>
            </w:r>
            <w:proofErr w:type="gramEnd"/>
            <w:r>
              <w:rPr>
                <w:rFonts w:ascii="仿宋_GB2312" w:eastAsia="仿宋_GB2312" w:hAnsi="宋体" w:cs="宋体" w:hint="eastAsia"/>
                <w:kern w:val="0"/>
                <w:sz w:val="18"/>
                <w:szCs w:val="18"/>
              </w:rPr>
              <w:t>展示和镜前造型展示四项比赛内容。</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个人赛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同一学校报名人数不超过</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人；每名选手限报</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38</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农林牧渔类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GZ-2019001</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艺术插花</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本赛项包括中国传统插花作品创作与现代花艺作品创作两个竞赛内容。中国传统插花创作比赛时长</w:t>
            </w:r>
            <w:r>
              <w:rPr>
                <w:rFonts w:ascii="仿宋_GB2312" w:eastAsia="仿宋_GB2312" w:hAnsi="宋体" w:cs="宋体" w:hint="eastAsia"/>
                <w:kern w:val="0"/>
                <w:sz w:val="18"/>
                <w:szCs w:val="18"/>
              </w:rPr>
              <w:t>120</w:t>
            </w:r>
            <w:r>
              <w:rPr>
                <w:rFonts w:ascii="仿宋_GB2312" w:eastAsia="仿宋_GB2312" w:hAnsi="宋体" w:cs="宋体" w:hint="eastAsia"/>
                <w:kern w:val="0"/>
                <w:sz w:val="18"/>
                <w:szCs w:val="18"/>
              </w:rPr>
              <w:t>分钟，在盘花作品创作、瓶花作品创作、筒花作品创作、碗花作品创作等四个项目中现场抽取</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项进行比赛，每项</w:t>
            </w:r>
            <w:r>
              <w:rPr>
                <w:rFonts w:ascii="仿宋_GB2312" w:eastAsia="仿宋_GB2312" w:hAnsi="宋体" w:cs="宋体" w:hint="eastAsia"/>
                <w:kern w:val="0"/>
                <w:sz w:val="18"/>
                <w:szCs w:val="18"/>
              </w:rPr>
              <w:t>60</w:t>
            </w:r>
            <w:r>
              <w:rPr>
                <w:rFonts w:ascii="仿宋_GB2312" w:eastAsia="仿宋_GB2312" w:hAnsi="宋体" w:cs="宋体" w:hint="eastAsia"/>
                <w:kern w:val="0"/>
                <w:sz w:val="18"/>
                <w:szCs w:val="18"/>
              </w:rPr>
              <w:t>分钟。现代花艺创作比赛时长</w:t>
            </w:r>
            <w:r>
              <w:rPr>
                <w:rFonts w:ascii="仿宋_GB2312" w:eastAsia="仿宋_GB2312" w:hAnsi="宋体" w:cs="宋体" w:hint="eastAsia"/>
                <w:kern w:val="0"/>
                <w:sz w:val="18"/>
                <w:szCs w:val="18"/>
              </w:rPr>
              <w:t>240</w:t>
            </w:r>
            <w:r>
              <w:rPr>
                <w:rFonts w:ascii="仿宋_GB2312" w:eastAsia="仿宋_GB2312" w:hAnsi="宋体" w:cs="宋体" w:hint="eastAsia"/>
                <w:kern w:val="0"/>
                <w:sz w:val="18"/>
                <w:szCs w:val="18"/>
              </w:rPr>
              <w:t>分钟，在花束设计与制作、花首饰设计与制作、物件装饰、</w:t>
            </w:r>
            <w:proofErr w:type="gramStart"/>
            <w:r>
              <w:rPr>
                <w:rFonts w:ascii="仿宋_GB2312" w:eastAsia="仿宋_GB2312" w:hAnsi="宋体" w:cs="宋体" w:hint="eastAsia"/>
                <w:kern w:val="0"/>
                <w:sz w:val="18"/>
                <w:szCs w:val="18"/>
              </w:rPr>
              <w:t>桌花设计</w:t>
            </w:r>
            <w:proofErr w:type="gramEnd"/>
            <w:r>
              <w:rPr>
                <w:rFonts w:ascii="仿宋_GB2312" w:eastAsia="仿宋_GB2312" w:hAnsi="宋体" w:cs="宋体" w:hint="eastAsia"/>
                <w:kern w:val="0"/>
                <w:sz w:val="18"/>
                <w:szCs w:val="18"/>
              </w:rPr>
              <w:t>与制作等四个项目中现场抽取</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项进行比赛，每项</w:t>
            </w:r>
            <w:r>
              <w:rPr>
                <w:rFonts w:ascii="仿宋_GB2312" w:eastAsia="仿宋_GB2312" w:hAnsi="宋体" w:cs="宋体" w:hint="eastAsia"/>
                <w:kern w:val="0"/>
                <w:sz w:val="18"/>
                <w:szCs w:val="18"/>
              </w:rPr>
              <w:t>120</w:t>
            </w:r>
            <w:r>
              <w:rPr>
                <w:rFonts w:ascii="仿宋_GB2312" w:eastAsia="仿宋_GB2312" w:hAnsi="宋体" w:cs="宋体" w:hint="eastAsia"/>
                <w:kern w:val="0"/>
                <w:sz w:val="18"/>
                <w:szCs w:val="18"/>
              </w:rPr>
              <w:t>分钟。成绩以百分制计分，其中中国传统插花作品创作</w:t>
            </w:r>
            <w:proofErr w:type="gramStart"/>
            <w:r>
              <w:rPr>
                <w:rFonts w:ascii="仿宋_GB2312" w:eastAsia="仿宋_GB2312" w:hAnsi="宋体" w:cs="宋体" w:hint="eastAsia"/>
                <w:kern w:val="0"/>
                <w:sz w:val="18"/>
                <w:szCs w:val="18"/>
              </w:rPr>
              <w:t>分值占</w:t>
            </w:r>
            <w:proofErr w:type="gramEnd"/>
            <w:r>
              <w:rPr>
                <w:rFonts w:ascii="仿宋_GB2312" w:eastAsia="仿宋_GB2312" w:hAnsi="宋体" w:cs="宋体" w:hint="eastAsia"/>
                <w:kern w:val="0"/>
                <w:sz w:val="18"/>
                <w:szCs w:val="18"/>
              </w:rPr>
              <w:t>比为</w:t>
            </w:r>
            <w:r>
              <w:rPr>
                <w:rFonts w:ascii="仿宋_GB2312" w:eastAsia="仿宋_GB2312" w:hAnsi="宋体" w:cs="宋体" w:hint="eastAsia"/>
                <w:kern w:val="0"/>
                <w:sz w:val="18"/>
                <w:szCs w:val="18"/>
              </w:rPr>
              <w:t>40%</w:t>
            </w:r>
            <w:r>
              <w:rPr>
                <w:rFonts w:ascii="仿宋_GB2312" w:eastAsia="仿宋_GB2312" w:hAnsi="宋体" w:cs="宋体" w:hint="eastAsia"/>
                <w:kern w:val="0"/>
                <w:sz w:val="18"/>
                <w:szCs w:val="18"/>
              </w:rPr>
              <w:t>，现代花艺作品创作</w:t>
            </w:r>
            <w:proofErr w:type="gramStart"/>
            <w:r>
              <w:rPr>
                <w:rFonts w:ascii="仿宋_GB2312" w:eastAsia="仿宋_GB2312" w:hAnsi="宋体" w:cs="宋体" w:hint="eastAsia"/>
                <w:kern w:val="0"/>
                <w:sz w:val="18"/>
                <w:szCs w:val="18"/>
              </w:rPr>
              <w:t>分值占</w:t>
            </w:r>
            <w:proofErr w:type="gramEnd"/>
            <w:r>
              <w:rPr>
                <w:rFonts w:ascii="仿宋_GB2312" w:eastAsia="仿宋_GB2312" w:hAnsi="宋体" w:cs="宋体" w:hint="eastAsia"/>
                <w:kern w:val="0"/>
                <w:sz w:val="18"/>
                <w:szCs w:val="18"/>
              </w:rPr>
              <w:t>比为</w:t>
            </w:r>
            <w:r>
              <w:rPr>
                <w:rFonts w:ascii="仿宋_GB2312" w:eastAsia="仿宋_GB2312" w:hAnsi="宋体" w:cs="宋体" w:hint="eastAsia"/>
                <w:kern w:val="0"/>
                <w:sz w:val="18"/>
                <w:szCs w:val="18"/>
              </w:rPr>
              <w:t>60%</w:t>
            </w:r>
            <w:r>
              <w:rPr>
                <w:rFonts w:ascii="仿宋_GB2312" w:eastAsia="仿宋_GB2312" w:hAnsi="宋体" w:cs="宋体" w:hint="eastAsia"/>
                <w:kern w:val="0"/>
                <w:sz w:val="18"/>
                <w:szCs w:val="18"/>
              </w:rPr>
              <w:t>。</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个人赛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同一学校报名人数不超过</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人；每名选手限报</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39</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农林牧渔大类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GZ-2019002</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园林景观设计与施工</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每支参赛队由</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名选手组成，其中</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人为设计选手，另</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人为施工选手。</w:t>
            </w:r>
          </w:p>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设计选手根据比赛指定的环境，在</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小时内，完成一套</w:t>
            </w:r>
            <w:r>
              <w:rPr>
                <w:rFonts w:ascii="仿宋_GB2312" w:eastAsia="仿宋_GB2312" w:hAnsi="宋体" w:cs="宋体" w:hint="eastAsia"/>
                <w:kern w:val="0"/>
                <w:sz w:val="18"/>
                <w:szCs w:val="18"/>
              </w:rPr>
              <w:t>5m</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6m</w:t>
            </w:r>
            <w:r>
              <w:rPr>
                <w:rFonts w:ascii="仿宋_GB2312" w:eastAsia="仿宋_GB2312" w:hAnsi="宋体" w:cs="宋体" w:hint="eastAsia"/>
                <w:kern w:val="0"/>
                <w:sz w:val="18"/>
                <w:szCs w:val="18"/>
              </w:rPr>
              <w:t>的小花园景观设计方案，包括鸟瞰图一张、完整施工图一套。设计软件统一提供。</w:t>
            </w:r>
          </w:p>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施工选手根据本团队的设计，在抽签决定的工位上进行施工，完成一个小花园景观施工项目。施工分</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个时段共</w:t>
            </w:r>
            <w:r>
              <w:rPr>
                <w:rFonts w:ascii="仿宋_GB2312" w:eastAsia="仿宋_GB2312" w:hAnsi="宋体" w:cs="宋体" w:hint="eastAsia"/>
                <w:kern w:val="0"/>
                <w:sz w:val="18"/>
                <w:szCs w:val="18"/>
              </w:rPr>
              <w:t>12</w:t>
            </w:r>
            <w:r>
              <w:rPr>
                <w:rFonts w:ascii="仿宋_GB2312" w:eastAsia="仿宋_GB2312" w:hAnsi="宋体" w:cs="宋体" w:hint="eastAsia"/>
                <w:kern w:val="0"/>
                <w:sz w:val="18"/>
                <w:szCs w:val="18"/>
              </w:rPr>
              <w:t>小时进行，选手只能选用统一提供的园林植物、石材、管材、灯具等园林施工材料。竞赛成绩</w:t>
            </w:r>
            <w:r>
              <w:rPr>
                <w:rFonts w:ascii="仿宋_GB2312" w:eastAsia="仿宋_GB2312" w:hAnsi="宋体" w:cs="宋体" w:hint="eastAsia"/>
                <w:kern w:val="0"/>
                <w:sz w:val="18"/>
                <w:szCs w:val="18"/>
              </w:rPr>
              <w:t>200</w:t>
            </w:r>
            <w:r>
              <w:rPr>
                <w:rFonts w:ascii="仿宋_GB2312" w:eastAsia="仿宋_GB2312" w:hAnsi="宋体" w:cs="宋体" w:hint="eastAsia"/>
                <w:kern w:val="0"/>
                <w:sz w:val="18"/>
                <w:szCs w:val="18"/>
              </w:rPr>
              <w:t>分，设计、施工各占</w:t>
            </w: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分。</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40</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资源环境与安全大类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GZ-2019003</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珠宝玉石鉴定</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本赛项参赛选手需在规定时间内，借助赛场提供的设备和工具完成</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颗彩色宝石，</w:t>
            </w:r>
            <w:r>
              <w:rPr>
                <w:rFonts w:ascii="仿宋_GB2312" w:eastAsia="仿宋_GB2312" w:hAnsi="宋体" w:cs="宋体" w:hint="eastAsia"/>
                <w:kern w:val="0"/>
                <w:sz w:val="18"/>
                <w:szCs w:val="18"/>
              </w:rPr>
              <w:t>7</w:t>
            </w:r>
            <w:r>
              <w:rPr>
                <w:rFonts w:ascii="仿宋_GB2312" w:eastAsia="仿宋_GB2312" w:hAnsi="宋体" w:cs="宋体" w:hint="eastAsia"/>
                <w:kern w:val="0"/>
                <w:sz w:val="18"/>
                <w:szCs w:val="18"/>
              </w:rPr>
              <w:t>颗玉石和</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颗有机宝石标本的鉴别，并填写鉴定报告。通过竞赛全面考查高职学生对市场常见珠宝玉石品种的鉴别能力，以及团队协作能力、职业素养等。</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41</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土木建筑大类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GZ-2019004</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建筑装饰技术应用</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以一个典型建筑装饰工程项目为载体，参赛团队根据提供的任务书及相关资料，完成“建筑装饰施工图深化设计”、“建筑装饰工程量清单编制”和“建筑装饰工程施工组织与管理”三个竞赛任务内容。三个竞赛任务可以独立并行实施，也可团队配合实施。</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42</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土木建筑大类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GZ-2019005</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建筑工程识图</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以一套典型建筑工程土建专业施工图为载体，选手通过读图、识图，掌握图纸信息、发现问题，结合识图相关知识和技能，完成识图赛卷中提出的识图和相关知识的竞赛任务。依据给定图纸，结合图纸会审纪要、设计变更单等资料，运用中望</w:t>
            </w:r>
            <w:r>
              <w:rPr>
                <w:rFonts w:ascii="仿宋_GB2312" w:eastAsia="仿宋_GB2312" w:hAnsi="宋体" w:cs="宋体" w:hint="eastAsia"/>
                <w:kern w:val="0"/>
                <w:sz w:val="18"/>
                <w:szCs w:val="18"/>
              </w:rPr>
              <w:t>CAD</w:t>
            </w:r>
            <w:r>
              <w:rPr>
                <w:rFonts w:ascii="仿宋_GB2312" w:eastAsia="仿宋_GB2312" w:hAnsi="宋体" w:cs="宋体" w:hint="eastAsia"/>
                <w:kern w:val="0"/>
                <w:sz w:val="18"/>
                <w:szCs w:val="18"/>
              </w:rPr>
              <w:t>软件绘制指定的建筑专业、结构专业施工图。以职业岗位要求为标准，以有关规范标准为依据，全面考查选手识图、绘图的知识、技能、综合素养、职业操守和团队协作能力。</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43</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水利大类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GZ-2019006</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水环境监测与治理技术</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参赛选手在一个指定的水环境监测与治理技术竞赛平台上，在规定时间内完成污水处理工艺设计及计算、工艺流程图及高程图绘制、水样配制与测定、污水处理工艺设备部件与管道连接、水处理平台动力系统线路设计与连接、污水处理系统的运行调试、环保水、气、声、渣在线监测等操作，测试学生分析问题、解决问题的能力，以及团队协作、安全意识、心理素质等职业素养。</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44</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装备制造大类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GZ-2019007</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工业产品数字化设计与制造</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参赛选手利用三维扫描仪扫描获得给定复杂曲面的“实样”点云后，进行三维逆向建模和数字模型创新再设计，完成检测报告，通过数字化设计与制造技术，采用数控加工机床将“创新产品”加工出来，再进行“创新产品”装配验证，实现从“实样”到“创新产品”的产品研发和创新过程。</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45</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装备制造大类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GZ-2019008</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数控机床装调与技术改造</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本赛项内容包括数控机床电气设计与安装、数控机床机械部件装配与调试、数控机床故障诊断与维修、数控机床技术改造与功能开发、数控机床精度检测、</w:t>
            </w:r>
            <w:proofErr w:type="gramStart"/>
            <w:r>
              <w:rPr>
                <w:rFonts w:ascii="仿宋_GB2312" w:eastAsia="仿宋_GB2312" w:hAnsi="宋体" w:cs="宋体" w:hint="eastAsia"/>
                <w:kern w:val="0"/>
                <w:sz w:val="18"/>
                <w:szCs w:val="18"/>
              </w:rPr>
              <w:t>试切件</w:t>
            </w:r>
            <w:proofErr w:type="gramEnd"/>
            <w:r>
              <w:rPr>
                <w:rFonts w:ascii="仿宋_GB2312" w:eastAsia="仿宋_GB2312" w:hAnsi="宋体" w:cs="宋体" w:hint="eastAsia"/>
                <w:kern w:val="0"/>
                <w:sz w:val="18"/>
                <w:szCs w:val="18"/>
              </w:rPr>
              <w:t>的编程与加工与工件自动测量、职业素养与安全意识等七个任务。通过竞赛，考察参赛选手的团队协作能力、计划组织能力，数控机床机械装调、电气装调、精度检验、故障诊断和排除、数控加工编程与操作等职业能力，展示职教改革成果及师生良好精神面貌。比赛时长</w:t>
            </w:r>
            <w:r>
              <w:rPr>
                <w:rFonts w:ascii="仿宋_GB2312" w:eastAsia="仿宋_GB2312" w:hAnsi="宋体" w:cs="宋体" w:hint="eastAsia"/>
                <w:kern w:val="0"/>
                <w:sz w:val="18"/>
                <w:szCs w:val="18"/>
              </w:rPr>
              <w:t>300</w:t>
            </w:r>
            <w:r>
              <w:rPr>
                <w:rFonts w:ascii="仿宋_GB2312" w:eastAsia="仿宋_GB2312" w:hAnsi="宋体" w:cs="宋体" w:hint="eastAsia"/>
                <w:kern w:val="0"/>
                <w:sz w:val="18"/>
                <w:szCs w:val="18"/>
              </w:rPr>
              <w:t>分钟。</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选手组成（设队长</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支，不得跨校组队。每队限报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416"/>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46</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装备制造大类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GZ-2019009</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模具数字化设计与制造工艺</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选手在</w:t>
            </w:r>
            <w:r>
              <w:rPr>
                <w:rFonts w:ascii="仿宋_GB2312" w:eastAsia="仿宋_GB2312" w:hAnsi="宋体" w:cs="宋体" w:hint="eastAsia"/>
                <w:kern w:val="0"/>
                <w:sz w:val="18"/>
                <w:szCs w:val="18"/>
              </w:rPr>
              <w:t>6</w:t>
            </w:r>
            <w:r>
              <w:rPr>
                <w:rFonts w:ascii="仿宋_GB2312" w:eastAsia="仿宋_GB2312" w:hAnsi="宋体" w:cs="宋体" w:hint="eastAsia"/>
                <w:kern w:val="0"/>
                <w:sz w:val="18"/>
                <w:szCs w:val="18"/>
              </w:rPr>
              <w:t>个小时内根据给定任务书和产品的部分结构三维原始数据，在信息化协同设计与制造平台上，参照现代企业的生产条件和要求，完成企业真实生产制件及模具的全流程，包括制件与模具优化设计、主要模具零件加工制造、模具装配调试、试模成型等</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个任务。考核参赛选手对模具设计与制造信息化平台、模具</w:t>
            </w:r>
            <w:r>
              <w:rPr>
                <w:rFonts w:ascii="仿宋_GB2312" w:eastAsia="仿宋_GB2312" w:hAnsi="宋体" w:cs="宋体" w:hint="eastAsia"/>
                <w:kern w:val="0"/>
                <w:sz w:val="18"/>
                <w:szCs w:val="18"/>
              </w:rPr>
              <w:t>CAD/CAE/CAM</w:t>
            </w:r>
            <w:r>
              <w:rPr>
                <w:rFonts w:ascii="仿宋_GB2312" w:eastAsia="仿宋_GB2312" w:hAnsi="宋体" w:cs="宋体" w:hint="eastAsia"/>
                <w:kern w:val="0"/>
                <w:sz w:val="18"/>
                <w:szCs w:val="18"/>
              </w:rPr>
              <w:t>技术和相关专用软件、模具主要零件制造工艺、数控设备的操作、模具装调与智能成型设备的操作能力；现场问题的分析与处理能力、生产组织管理与团队协作能力、质</w:t>
            </w:r>
            <w:r>
              <w:rPr>
                <w:rFonts w:ascii="仿宋_GB2312" w:eastAsia="仿宋_GB2312" w:hAnsi="宋体" w:cs="宋体" w:hint="eastAsia"/>
                <w:kern w:val="0"/>
                <w:sz w:val="18"/>
                <w:szCs w:val="18"/>
              </w:rPr>
              <w:t>量管理与成本控制意识。</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名选手（设场上队长</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47</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装备制造大类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GZ-2019010</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制造单元智能化改造与集成技术</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本赛项以智能制造单元的系统集成与应用为核心，将工业机器人、数控机床、立体仓库、智能传感等作为终端，利用工业网络将</w:t>
            </w:r>
            <w:r>
              <w:rPr>
                <w:rFonts w:ascii="仿宋_GB2312" w:eastAsia="仿宋_GB2312" w:hAnsi="宋体" w:cs="宋体" w:hint="eastAsia"/>
                <w:kern w:val="0"/>
                <w:sz w:val="18"/>
                <w:szCs w:val="18"/>
              </w:rPr>
              <w:t>MES</w:t>
            </w:r>
            <w:r>
              <w:rPr>
                <w:rFonts w:ascii="仿宋_GB2312" w:eastAsia="仿宋_GB2312" w:hAnsi="宋体" w:cs="宋体" w:hint="eastAsia"/>
                <w:kern w:val="0"/>
                <w:sz w:val="18"/>
                <w:szCs w:val="18"/>
              </w:rPr>
              <w:t>系统和</w:t>
            </w:r>
            <w:r>
              <w:rPr>
                <w:rFonts w:ascii="仿宋_GB2312" w:eastAsia="仿宋_GB2312" w:hAnsi="宋体" w:cs="宋体" w:hint="eastAsia"/>
                <w:kern w:val="0"/>
                <w:sz w:val="18"/>
                <w:szCs w:val="18"/>
              </w:rPr>
              <w:t>PLC</w:t>
            </w:r>
            <w:r>
              <w:rPr>
                <w:rFonts w:ascii="仿宋_GB2312" w:eastAsia="仿宋_GB2312" w:hAnsi="宋体" w:cs="宋体" w:hint="eastAsia"/>
                <w:kern w:val="0"/>
                <w:sz w:val="18"/>
                <w:szCs w:val="18"/>
              </w:rPr>
              <w:t>组成控制网络，结合云端数据服务实现远程监控和流程管控，完成“端—网—云”的集成。选手根据任务书，完成方案设计、硬件搭建、系统集成与调试等任务，实现智能制造单元搭建，完成定制化的制造加工过程。</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48</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装备制造大类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GZ-2019011</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现代电气控制系统安装与调试</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本赛项以完成典型工程项目的电气控制系统安装与调试为任务，采用</w:t>
            </w:r>
            <w:r>
              <w:rPr>
                <w:rFonts w:ascii="仿宋_GB2312" w:eastAsia="仿宋_GB2312" w:hAnsi="宋体" w:cs="宋体" w:hint="eastAsia"/>
                <w:kern w:val="0"/>
                <w:sz w:val="18"/>
                <w:szCs w:val="18"/>
              </w:rPr>
              <w:t>PLC</w:t>
            </w:r>
            <w:r>
              <w:rPr>
                <w:rFonts w:ascii="仿宋_GB2312" w:eastAsia="仿宋_GB2312" w:hAnsi="宋体" w:cs="宋体" w:hint="eastAsia"/>
                <w:kern w:val="0"/>
                <w:sz w:val="18"/>
                <w:szCs w:val="18"/>
              </w:rPr>
              <w:t>、工控网络、变频控制、伺服控制等现代电气控制技术，实现不同的控制量和被控制对象的开环和闭环控制。竞赛内容包括控制系统电路设计、控制系统电路布置、连接工艺与调试、控制单元单项功能编程调试、控制系统整体功能编程调试、电气控制系统故障检修等。</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名选手（设场上队长</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304"/>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49</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装备制造大类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GZ-2019012</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智能电梯装调与维护</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通过竞赛平台考核学生电梯机械系统安装与调整、电气控制系统安装与接线、驱动参数设置、控制器编程与调试、电梯群控功能编程与调试、电梯故障诊断与排除、电梯运行维护等综合应用能力，同时可考核参赛选手的工作效率、质量意识、安全意识、节能环保意识、职业素养和团队协作精神等。</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名选手，不得跨校组队；每个学校限报</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队，不超过</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50</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装备制造大类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GZ-2019013</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工业机器人技术应用</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本赛项以工业机器人智能工作站系统作为竞赛平台，</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名参赛选手协作完成工业机器人应用工作站系统中的配套设备机械电气系统的装调、工业机器人标定及示教器示教编程、通讯设置及操作编程、视觉系统编程调试、</w:t>
            </w:r>
            <w:r>
              <w:rPr>
                <w:rFonts w:ascii="仿宋_GB2312" w:eastAsia="仿宋_GB2312" w:hAnsi="宋体" w:cs="宋体" w:hint="eastAsia"/>
                <w:kern w:val="0"/>
                <w:sz w:val="18"/>
                <w:szCs w:val="18"/>
              </w:rPr>
              <w:t>AGV</w:t>
            </w:r>
            <w:r>
              <w:rPr>
                <w:rFonts w:ascii="仿宋_GB2312" w:eastAsia="仿宋_GB2312" w:hAnsi="宋体" w:cs="宋体" w:hint="eastAsia"/>
                <w:kern w:val="0"/>
                <w:sz w:val="18"/>
                <w:szCs w:val="18"/>
              </w:rPr>
              <w:t>机器人及码垛机器人的编程调试等基本工作任务，并通过对系统的人机界面开发及控制程序设计等完成工业机器人智能工作站系统的联机运行和产品混流生产等综合任务。</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名选手（设场上队长</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51</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装备制造大类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GZ-2019014</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汽车检测与维修</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本赛项采用实操考核形式，分“汽车发动机系统检修”“汽车电气系统检修”两个项目进行，每个项目比赛时长为</w:t>
            </w:r>
            <w:r>
              <w:rPr>
                <w:rFonts w:ascii="仿宋_GB2312" w:eastAsia="仿宋_GB2312" w:hAnsi="宋体" w:cs="宋体" w:hint="eastAsia"/>
                <w:kern w:val="0"/>
                <w:sz w:val="18"/>
                <w:szCs w:val="18"/>
              </w:rPr>
              <w:t>60</w:t>
            </w:r>
            <w:r>
              <w:rPr>
                <w:rFonts w:ascii="仿宋_GB2312" w:eastAsia="仿宋_GB2312" w:hAnsi="宋体" w:cs="宋体" w:hint="eastAsia"/>
                <w:kern w:val="0"/>
                <w:sz w:val="18"/>
                <w:szCs w:val="18"/>
              </w:rPr>
              <w:t>分钟。理论考核融入实操考核中，参赛队在完成实操考核同时，应填写诊断报告。</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52</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生物与化工大类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GZ-2019015</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化工生产技术</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本赛项包括三部分考核内容。</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化工仿真操作：在规定时间内完成典型化工产品—丙烯酸甲酯生产工艺冷态开车、正常运行、事故处理和正常停车等四种工况的操作考核。</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精馏操作：以乙醇</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水溶液为工作介质，在规定时间内完成精馏操作全过程，考核操作所得产品产量、产品质量、生产消耗、规范操作和安全与文明生产状况。</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专业知识考核：化工基础知识试题测试。</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53</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生物与化工大类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GZ-2019016</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工业分析检验</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w:t>
            </w:r>
            <w:proofErr w:type="gramStart"/>
            <w:r>
              <w:rPr>
                <w:rFonts w:ascii="仿宋_GB2312" w:eastAsia="仿宋_GB2312" w:hAnsi="宋体" w:cs="宋体" w:hint="eastAsia"/>
                <w:kern w:val="0"/>
                <w:sz w:val="18"/>
                <w:szCs w:val="18"/>
              </w:rPr>
              <w:t>设理论</w:t>
            </w:r>
            <w:proofErr w:type="gramEnd"/>
            <w:r>
              <w:rPr>
                <w:rFonts w:ascii="仿宋_GB2312" w:eastAsia="仿宋_GB2312" w:hAnsi="宋体" w:cs="宋体" w:hint="eastAsia"/>
                <w:kern w:val="0"/>
                <w:sz w:val="18"/>
                <w:szCs w:val="18"/>
              </w:rPr>
              <w:t>知识考核、仿真操作考核及实践操作三个竞赛单元。理论考核：化学分析、仪器分析等理论知识测试。仿真考核题目：液相色谱与质谱联用仿真考核—虚拟样品的定性和定量测定。实践操作考核考题：分光光度法测定未知试样中铁含量。</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374"/>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54</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轻工纺织大类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GZ-2019017</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服装设计与工艺</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本赛项分实操技能竞赛和理论知识考核，实操技能竞赛分两个模块，模块</w:t>
            </w:r>
            <w:proofErr w:type="gramStart"/>
            <w:r>
              <w:rPr>
                <w:rFonts w:ascii="仿宋_GB2312" w:eastAsia="仿宋_GB2312" w:hAnsi="宋体" w:cs="宋体" w:hint="eastAsia"/>
                <w:kern w:val="0"/>
                <w:sz w:val="18"/>
                <w:szCs w:val="18"/>
              </w:rPr>
              <w:t>一</w:t>
            </w:r>
            <w:proofErr w:type="gramEnd"/>
            <w:r>
              <w:rPr>
                <w:rFonts w:ascii="仿宋_GB2312" w:eastAsia="仿宋_GB2312" w:hAnsi="宋体" w:cs="宋体" w:hint="eastAsia"/>
                <w:kern w:val="0"/>
                <w:sz w:val="18"/>
                <w:szCs w:val="18"/>
              </w:rPr>
              <w:t>服装设计比赛，内容包括创意服装设计、服装拓展设计、服装立体造型三项技能竞赛，占总成绩</w:t>
            </w:r>
            <w:r>
              <w:rPr>
                <w:rFonts w:ascii="仿宋_GB2312" w:eastAsia="仿宋_GB2312" w:hAnsi="宋体" w:cs="宋体" w:hint="eastAsia"/>
                <w:kern w:val="0"/>
                <w:sz w:val="18"/>
                <w:szCs w:val="18"/>
              </w:rPr>
              <w:t>50%</w:t>
            </w:r>
            <w:r>
              <w:rPr>
                <w:rFonts w:ascii="仿宋_GB2312" w:eastAsia="仿宋_GB2312" w:hAnsi="宋体" w:cs="宋体" w:hint="eastAsia"/>
                <w:kern w:val="0"/>
                <w:sz w:val="18"/>
                <w:szCs w:val="18"/>
              </w:rPr>
              <w:t>；模块</w:t>
            </w:r>
            <w:proofErr w:type="gramStart"/>
            <w:r>
              <w:rPr>
                <w:rFonts w:ascii="仿宋_GB2312" w:eastAsia="仿宋_GB2312" w:hAnsi="宋体" w:cs="宋体" w:hint="eastAsia"/>
                <w:kern w:val="0"/>
                <w:sz w:val="18"/>
                <w:szCs w:val="18"/>
              </w:rPr>
              <w:t>二服装</w:t>
            </w:r>
            <w:proofErr w:type="gramEnd"/>
            <w:r>
              <w:rPr>
                <w:rFonts w:ascii="仿宋_GB2312" w:eastAsia="仿宋_GB2312" w:hAnsi="宋体" w:cs="宋体" w:hint="eastAsia"/>
                <w:kern w:val="0"/>
                <w:sz w:val="18"/>
                <w:szCs w:val="18"/>
              </w:rPr>
              <w:t>制版与工艺比赛，内容包括服装立裁制版、样衣裁剪制作两项技能竞赛，占总成绩</w:t>
            </w:r>
            <w:r>
              <w:rPr>
                <w:rFonts w:ascii="仿宋_GB2312" w:eastAsia="仿宋_GB2312" w:hAnsi="宋体" w:cs="宋体" w:hint="eastAsia"/>
                <w:kern w:val="0"/>
                <w:sz w:val="18"/>
                <w:szCs w:val="18"/>
              </w:rPr>
              <w:t>45%</w:t>
            </w:r>
            <w:r>
              <w:rPr>
                <w:rFonts w:ascii="仿宋_GB2312" w:eastAsia="仿宋_GB2312" w:hAnsi="宋体" w:cs="宋体" w:hint="eastAsia"/>
                <w:kern w:val="0"/>
                <w:sz w:val="18"/>
                <w:szCs w:val="18"/>
              </w:rPr>
              <w:t>。理论知识考核取两名选手平均成绩，占总成绩的</w:t>
            </w:r>
            <w:r>
              <w:rPr>
                <w:rFonts w:ascii="仿宋_GB2312" w:eastAsia="仿宋_GB2312" w:hAnsi="宋体" w:cs="宋体" w:hint="eastAsia"/>
                <w:kern w:val="0"/>
                <w:sz w:val="18"/>
                <w:szCs w:val="18"/>
              </w:rPr>
              <w:t>5%</w:t>
            </w:r>
            <w:r>
              <w:rPr>
                <w:rFonts w:ascii="仿宋_GB2312" w:eastAsia="仿宋_GB2312" w:hAnsi="宋体" w:cs="宋体" w:hint="eastAsia"/>
                <w:kern w:val="0"/>
                <w:sz w:val="18"/>
                <w:szCs w:val="18"/>
              </w:rPr>
              <w:t>，合计总分作为团队成绩。每支参赛队由两名选手组成，两名选手分别参加两个模块的比赛。</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名选手；同一学校参赛队不超过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支；不得跨校组队；每队限报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442"/>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55</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交通运输大类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GZ-2019018</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飞机发动机拆装调试与维修</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本赛项包括三部分考核内容。</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、活塞</w:t>
            </w:r>
            <w:r>
              <w:rPr>
                <w:rFonts w:ascii="仿宋_GB2312" w:eastAsia="仿宋_GB2312" w:hAnsi="宋体" w:cs="宋体" w:hint="eastAsia"/>
                <w:kern w:val="0"/>
                <w:sz w:val="18"/>
                <w:szCs w:val="18"/>
              </w:rPr>
              <w:t>-5</w:t>
            </w:r>
            <w:r>
              <w:rPr>
                <w:rFonts w:ascii="仿宋_GB2312" w:eastAsia="仿宋_GB2312" w:hAnsi="宋体" w:cs="宋体" w:hint="eastAsia"/>
                <w:kern w:val="0"/>
                <w:sz w:val="18"/>
                <w:szCs w:val="18"/>
              </w:rPr>
              <w:t>型发动机汽缸、活塞和气门组件的拆装与调试。主要工作包括发动机汽缸活塞组件的拆卸、气门间隙的调整、汽缸活塞组件及气门摇臂组件的测量和装配。竞赛时间</w:t>
            </w:r>
            <w:r>
              <w:rPr>
                <w:rFonts w:ascii="仿宋_GB2312" w:eastAsia="仿宋_GB2312" w:hAnsi="宋体" w:cs="宋体" w:hint="eastAsia"/>
                <w:kern w:val="0"/>
                <w:sz w:val="18"/>
                <w:szCs w:val="18"/>
              </w:rPr>
              <w:t>140</w:t>
            </w:r>
            <w:r>
              <w:rPr>
                <w:rFonts w:ascii="仿宋_GB2312" w:eastAsia="仿宋_GB2312" w:hAnsi="宋体" w:cs="宋体" w:hint="eastAsia"/>
                <w:kern w:val="0"/>
                <w:sz w:val="18"/>
                <w:szCs w:val="18"/>
              </w:rPr>
              <w:t>分钟。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w:t>
            </w:r>
            <w:proofErr w:type="gramStart"/>
            <w:r>
              <w:rPr>
                <w:rFonts w:ascii="仿宋_GB2312" w:eastAsia="仿宋_GB2312" w:hAnsi="宋体" w:cs="宋体" w:hint="eastAsia"/>
                <w:kern w:val="0"/>
                <w:sz w:val="18"/>
                <w:szCs w:val="18"/>
              </w:rPr>
              <w:t>涡</w:t>
            </w:r>
            <w:proofErr w:type="gramEnd"/>
            <w:r>
              <w:rPr>
                <w:rFonts w:ascii="仿宋_GB2312" w:eastAsia="仿宋_GB2312" w:hAnsi="宋体" w:cs="宋体" w:hint="eastAsia"/>
                <w:kern w:val="0"/>
                <w:sz w:val="18"/>
                <w:szCs w:val="18"/>
              </w:rPr>
              <w:t>桨</w:t>
            </w:r>
            <w:r>
              <w:rPr>
                <w:rFonts w:ascii="仿宋_GB2312" w:eastAsia="仿宋_GB2312" w:hAnsi="宋体" w:cs="宋体" w:hint="eastAsia"/>
                <w:kern w:val="0"/>
                <w:sz w:val="18"/>
                <w:szCs w:val="18"/>
              </w:rPr>
              <w:t>-5</w:t>
            </w:r>
            <w:r>
              <w:rPr>
                <w:rFonts w:ascii="仿宋_GB2312" w:eastAsia="仿宋_GB2312" w:hAnsi="宋体" w:cs="宋体" w:hint="eastAsia"/>
                <w:kern w:val="0"/>
                <w:sz w:val="18"/>
                <w:szCs w:val="18"/>
              </w:rPr>
              <w:t>型发动机高压燃油泵拆装。主要工作是在翼拆装高压燃油泵。竞赛时间</w:t>
            </w:r>
            <w:r>
              <w:rPr>
                <w:rFonts w:ascii="仿宋_GB2312" w:eastAsia="仿宋_GB2312" w:hAnsi="宋体" w:cs="宋体" w:hint="eastAsia"/>
                <w:kern w:val="0"/>
                <w:sz w:val="18"/>
                <w:szCs w:val="18"/>
              </w:rPr>
              <w:t>120</w:t>
            </w:r>
            <w:r>
              <w:rPr>
                <w:rFonts w:ascii="仿宋_GB2312" w:eastAsia="仿宋_GB2312" w:hAnsi="宋体" w:cs="宋体" w:hint="eastAsia"/>
                <w:kern w:val="0"/>
                <w:sz w:val="18"/>
                <w:szCs w:val="18"/>
              </w:rPr>
              <w:t>分钟。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、基于</w:t>
            </w:r>
            <w:r>
              <w:rPr>
                <w:rFonts w:ascii="仿宋_GB2312" w:eastAsia="仿宋_GB2312" w:hAnsi="宋体" w:cs="宋体" w:hint="eastAsia"/>
                <w:kern w:val="0"/>
                <w:sz w:val="18"/>
                <w:szCs w:val="18"/>
              </w:rPr>
              <w:t>CFM56</w:t>
            </w:r>
            <w:r>
              <w:rPr>
                <w:rFonts w:ascii="仿宋_GB2312" w:eastAsia="仿宋_GB2312" w:hAnsi="宋体" w:cs="宋体" w:hint="eastAsia"/>
                <w:kern w:val="0"/>
                <w:sz w:val="18"/>
                <w:szCs w:val="18"/>
              </w:rPr>
              <w:t>系列发动机的区域标准线路施工。主要工作是在车间完成一段有故障的</w:t>
            </w:r>
            <w:r>
              <w:rPr>
                <w:rFonts w:ascii="仿宋_GB2312" w:eastAsia="仿宋_GB2312" w:hAnsi="宋体" w:cs="宋体" w:hint="eastAsia"/>
                <w:kern w:val="0"/>
                <w:sz w:val="18"/>
                <w:szCs w:val="18"/>
              </w:rPr>
              <w:t>CFM56</w:t>
            </w:r>
            <w:r>
              <w:rPr>
                <w:rFonts w:ascii="仿宋_GB2312" w:eastAsia="仿宋_GB2312" w:hAnsi="宋体" w:cs="宋体" w:hint="eastAsia"/>
                <w:kern w:val="0"/>
                <w:sz w:val="18"/>
                <w:szCs w:val="18"/>
              </w:rPr>
              <w:t>系列发动机线缆导线束的排故和修理。竞赛时间</w:t>
            </w: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分钟。</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名选手（设队长</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支；不得跨校组队；每队限报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56</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交通运输大类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GZ-2019019</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轨道交通信号控制系统设计与应用</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本赛项要求选手在</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小时内，独立完成规定的竞赛任务。按照任务书要求，完成信号系统逻辑设计与配置、信号控制系统安装部署、信号控制系统故障原因分析追查、智能监控辅助系统开发、信号控制系统综合应用、操作规范等内容的技能考核。</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57</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电子信息大类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GZ-2019020</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集成电路开发及应用</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本赛项要求选手在</w:t>
            </w:r>
            <w:r>
              <w:rPr>
                <w:rFonts w:ascii="仿宋_GB2312" w:eastAsia="仿宋_GB2312" w:hAnsi="宋体" w:cs="宋体" w:hint="eastAsia"/>
                <w:kern w:val="0"/>
                <w:sz w:val="18"/>
                <w:szCs w:val="18"/>
              </w:rPr>
              <w:t>5</w:t>
            </w:r>
            <w:r>
              <w:rPr>
                <w:rFonts w:ascii="仿宋_GB2312" w:eastAsia="仿宋_GB2312" w:hAnsi="宋体" w:cs="宋体" w:hint="eastAsia"/>
                <w:kern w:val="0"/>
                <w:sz w:val="18"/>
                <w:szCs w:val="18"/>
              </w:rPr>
              <w:t>小时内完成集成电路设计与仿真、集成电路工艺仿真、集成电路测试、集成电路分选及集成电路应用。电路设计与仿真模块需要使用指定</w:t>
            </w:r>
            <w:r>
              <w:rPr>
                <w:rFonts w:ascii="仿宋_GB2312" w:eastAsia="仿宋_GB2312" w:hAnsi="宋体" w:cs="宋体" w:hint="eastAsia"/>
                <w:kern w:val="0"/>
                <w:sz w:val="18"/>
                <w:szCs w:val="18"/>
              </w:rPr>
              <w:t>PMOS</w:t>
            </w:r>
            <w:r>
              <w:rPr>
                <w:rFonts w:ascii="仿宋_GB2312" w:eastAsia="仿宋_GB2312" w:hAnsi="宋体" w:cs="宋体" w:hint="eastAsia"/>
                <w:kern w:val="0"/>
                <w:sz w:val="18"/>
                <w:szCs w:val="18"/>
              </w:rPr>
              <w:t>和</w:t>
            </w:r>
            <w:r>
              <w:rPr>
                <w:rFonts w:ascii="仿宋_GB2312" w:eastAsia="仿宋_GB2312" w:hAnsi="宋体" w:cs="宋体" w:hint="eastAsia"/>
                <w:kern w:val="0"/>
                <w:sz w:val="18"/>
                <w:szCs w:val="18"/>
              </w:rPr>
              <w:t>NMOS</w:t>
            </w:r>
            <w:r>
              <w:rPr>
                <w:rFonts w:ascii="仿宋_GB2312" w:eastAsia="仿宋_GB2312" w:hAnsi="宋体" w:cs="宋体" w:hint="eastAsia"/>
                <w:kern w:val="0"/>
                <w:sz w:val="18"/>
                <w:szCs w:val="18"/>
              </w:rPr>
              <w:t>管搭建基本电路，在此基础上根据要求设计制定功能电路并完成仿真；集成电路工艺仿真模块要求使用仿真软件完成典型集成电路工艺的仿真操作；集成电路测试模块要求完成常见数字及模拟集成电路参数、基本功能及综合应用电路测试工装设计及装调、测试程序编写及测试；集成电路分选模块要求选手从一定数量的芯片中完成指定芯片的分选任务；集成电路应用模块要求完成指定功能电路装配，并将</w:t>
            </w:r>
            <w:r>
              <w:rPr>
                <w:rFonts w:ascii="仿宋_GB2312" w:eastAsia="仿宋_GB2312" w:hAnsi="宋体" w:cs="宋体" w:hint="eastAsia"/>
                <w:kern w:val="0"/>
                <w:sz w:val="18"/>
                <w:szCs w:val="18"/>
              </w:rPr>
              <w:t>其装入典型功能电子产品中，完成</w:t>
            </w:r>
            <w:r>
              <w:rPr>
                <w:rFonts w:ascii="仿宋_GB2312" w:eastAsia="仿宋_GB2312" w:hAnsi="宋体" w:cs="宋体" w:hint="eastAsia"/>
                <w:kern w:val="0"/>
                <w:sz w:val="18"/>
                <w:szCs w:val="18"/>
              </w:rPr>
              <w:t>MCU</w:t>
            </w:r>
            <w:r>
              <w:rPr>
                <w:rFonts w:ascii="仿宋_GB2312" w:eastAsia="仿宋_GB2312" w:hAnsi="宋体" w:cs="宋体" w:hint="eastAsia"/>
                <w:kern w:val="0"/>
                <w:sz w:val="18"/>
                <w:szCs w:val="18"/>
              </w:rPr>
              <w:t>功能代码的编写调试，实现相应功能。</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388"/>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58</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电子信息大类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GZ-2019021</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嵌入式技术应用开发</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采用实操形式考查学生对嵌入式技术的应用能力。赛项要求参赛选手在规定时间内焊接、调试一套功能电路板，安装在竞赛平台上，并完成嵌入式应用程序的编写和调试，使竞赛平台能够完成规定的赛道任务。赛项重点考察嵌入式系统电路设计及应用、嵌入式微控制器技术及应用、传感器技术及应用、</w:t>
            </w:r>
            <w:r>
              <w:rPr>
                <w:rFonts w:ascii="仿宋_GB2312" w:eastAsia="仿宋_GB2312" w:hAnsi="宋体" w:cs="宋体" w:hint="eastAsia"/>
                <w:kern w:val="0"/>
                <w:sz w:val="18"/>
                <w:szCs w:val="18"/>
              </w:rPr>
              <w:t>RFID</w:t>
            </w:r>
            <w:r>
              <w:rPr>
                <w:rFonts w:ascii="仿宋_GB2312" w:eastAsia="仿宋_GB2312" w:hAnsi="宋体" w:cs="宋体" w:hint="eastAsia"/>
                <w:kern w:val="0"/>
                <w:sz w:val="18"/>
                <w:szCs w:val="18"/>
              </w:rPr>
              <w:t>技术及应用、无线</w:t>
            </w:r>
            <w:proofErr w:type="gramStart"/>
            <w:r>
              <w:rPr>
                <w:rFonts w:ascii="仿宋_GB2312" w:eastAsia="仿宋_GB2312" w:hAnsi="宋体" w:cs="宋体" w:hint="eastAsia"/>
                <w:kern w:val="0"/>
                <w:sz w:val="18"/>
                <w:szCs w:val="18"/>
              </w:rPr>
              <w:t>传感网</w:t>
            </w:r>
            <w:proofErr w:type="gramEnd"/>
            <w:r>
              <w:rPr>
                <w:rFonts w:ascii="仿宋_GB2312" w:eastAsia="仿宋_GB2312" w:hAnsi="宋体" w:cs="宋体" w:hint="eastAsia"/>
                <w:kern w:val="0"/>
                <w:sz w:val="18"/>
                <w:szCs w:val="18"/>
              </w:rPr>
              <w:t>技术及应用、移动互联技术及应用、</w:t>
            </w:r>
            <w:r>
              <w:rPr>
                <w:rFonts w:ascii="仿宋_GB2312" w:eastAsia="仿宋_GB2312" w:hAnsi="宋体" w:cs="宋体" w:hint="eastAsia"/>
                <w:kern w:val="0"/>
                <w:sz w:val="18"/>
                <w:szCs w:val="18"/>
              </w:rPr>
              <w:t>Android</w:t>
            </w:r>
            <w:r>
              <w:rPr>
                <w:rFonts w:ascii="仿宋_GB2312" w:eastAsia="仿宋_GB2312" w:hAnsi="宋体" w:cs="宋体" w:hint="eastAsia"/>
                <w:kern w:val="0"/>
                <w:sz w:val="18"/>
                <w:szCs w:val="18"/>
              </w:rPr>
              <w:t>应用开发、机器视觉技术及应用、智能语音技术及应用等嵌入式技术核心知识和核心技能。全面检验学生嵌入式技术应用开发的工程实践能力和创新能力；加强学生对嵌入式技术相关知识</w:t>
            </w:r>
            <w:r>
              <w:rPr>
                <w:rFonts w:ascii="仿宋_GB2312" w:eastAsia="仿宋_GB2312" w:hAnsi="宋体" w:cs="宋体" w:hint="eastAsia"/>
                <w:kern w:val="0"/>
                <w:sz w:val="18"/>
                <w:szCs w:val="18"/>
              </w:rPr>
              <w:t>的理解、掌握和应用；培养学生的动手实操能力、团队协作能力、创新意识和职业素养；促进理论与实践相结合，增强技能型人才的就业竞争力，提高学生的就业质量和就业水平。</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名选手（设场上队长</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59</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电子信息大类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GZ-2019022</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电子产品芯片级检测维修与数据恢复</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以电子产品主板芯片级检测维修及存储介质数据恢复技术为载体，重点考核选手的电子板卡检修、数据恢复、撰写检修报告等三方面的能力。具体包括完成指定电子产品板卡的芯片级故障检测及维修，完成大赛现场提供的存储设备（硬盘</w:t>
            </w:r>
            <w:r>
              <w:rPr>
                <w:rFonts w:ascii="仿宋_GB2312" w:eastAsia="仿宋_GB2312" w:hAnsi="宋体" w:cs="宋体" w:hint="eastAsia"/>
                <w:kern w:val="0"/>
                <w:sz w:val="18"/>
                <w:szCs w:val="18"/>
              </w:rPr>
              <w:t>\U</w:t>
            </w:r>
            <w:r>
              <w:rPr>
                <w:rFonts w:ascii="仿宋_GB2312" w:eastAsia="仿宋_GB2312" w:hAnsi="宋体" w:cs="宋体" w:hint="eastAsia"/>
                <w:kern w:val="0"/>
                <w:sz w:val="18"/>
                <w:szCs w:val="18"/>
              </w:rPr>
              <w:t>盘</w:t>
            </w:r>
            <w:r>
              <w:rPr>
                <w:rFonts w:ascii="仿宋_GB2312" w:eastAsia="仿宋_GB2312" w:hAnsi="宋体" w:cs="宋体" w:hint="eastAsia"/>
                <w:kern w:val="0"/>
                <w:sz w:val="18"/>
                <w:szCs w:val="18"/>
              </w:rPr>
              <w:t>\SD</w:t>
            </w:r>
            <w:r>
              <w:rPr>
                <w:rFonts w:ascii="仿宋_GB2312" w:eastAsia="仿宋_GB2312" w:hAnsi="宋体" w:cs="宋体" w:hint="eastAsia"/>
                <w:kern w:val="0"/>
                <w:sz w:val="18"/>
                <w:szCs w:val="18"/>
              </w:rPr>
              <w:t>卡等）进行检测维修，将设备中存储的指定文件资料恢复出来，并撰写检修工作报告。</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60</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电子信息大类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GZ-2019023</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光</w:t>
            </w:r>
            <w:proofErr w:type="gramStart"/>
            <w:r>
              <w:rPr>
                <w:rFonts w:ascii="仿宋_GB2312" w:eastAsia="仿宋_GB2312" w:hAnsi="宋体" w:cs="宋体" w:hint="eastAsia"/>
                <w:kern w:val="0"/>
                <w:sz w:val="18"/>
                <w:szCs w:val="18"/>
              </w:rPr>
              <w:t>伏电子</w:t>
            </w:r>
            <w:proofErr w:type="gramEnd"/>
            <w:r>
              <w:rPr>
                <w:rFonts w:ascii="仿宋_GB2312" w:eastAsia="仿宋_GB2312" w:hAnsi="宋体" w:cs="宋体" w:hint="eastAsia"/>
                <w:kern w:val="0"/>
                <w:sz w:val="18"/>
                <w:szCs w:val="18"/>
              </w:rPr>
              <w:t>工程的设计与实施</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本赛项要求参赛选手需在智慧新能源实</w:t>
            </w:r>
            <w:proofErr w:type="gramStart"/>
            <w:r>
              <w:rPr>
                <w:rFonts w:ascii="仿宋_GB2312" w:eastAsia="仿宋_GB2312" w:hAnsi="宋体" w:cs="宋体" w:hint="eastAsia"/>
                <w:kern w:val="0"/>
                <w:sz w:val="18"/>
                <w:szCs w:val="18"/>
              </w:rPr>
              <w:t>训系统</w:t>
            </w:r>
            <w:proofErr w:type="gramEnd"/>
            <w:r>
              <w:rPr>
                <w:rFonts w:ascii="仿宋_GB2312" w:eastAsia="仿宋_GB2312" w:hAnsi="宋体" w:cs="宋体" w:hint="eastAsia"/>
                <w:kern w:val="0"/>
                <w:sz w:val="18"/>
                <w:szCs w:val="18"/>
              </w:rPr>
              <w:t>上完成工业园区、岛屿等区域能源工程项目规划、设计；在设计后的区域能源工程项目基础上，利用系统提供的供能装置、储能装置、智能控制装置、测量仪表、负载装置等各组成部分上实现设备选型、安装部署、电子控制模块的开发、</w:t>
            </w:r>
            <w:proofErr w:type="gramStart"/>
            <w:r>
              <w:rPr>
                <w:rFonts w:ascii="仿宋_GB2312" w:eastAsia="仿宋_GB2312" w:hAnsi="宋体" w:cs="宋体" w:hint="eastAsia"/>
                <w:kern w:val="0"/>
                <w:sz w:val="18"/>
                <w:szCs w:val="18"/>
              </w:rPr>
              <w:t>光伏管控</w:t>
            </w:r>
            <w:proofErr w:type="gramEnd"/>
            <w:r>
              <w:rPr>
                <w:rFonts w:ascii="仿宋_GB2312" w:eastAsia="仿宋_GB2312" w:hAnsi="宋体" w:cs="宋体" w:hint="eastAsia"/>
                <w:kern w:val="0"/>
                <w:sz w:val="18"/>
                <w:szCs w:val="18"/>
              </w:rPr>
              <w:t>系统开发、能源工程系统调试检测及能源系统运行维护等项目任务。</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名选手（设场上队长</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名）；参赛队不得跨校组队；同一学校参赛队不超过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61</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电子信息大类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GZ-2019024</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物联网技术应用</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本赛项以物联网工程应用实</w:t>
            </w:r>
            <w:proofErr w:type="gramStart"/>
            <w:r>
              <w:rPr>
                <w:rFonts w:ascii="仿宋_GB2312" w:eastAsia="仿宋_GB2312" w:hAnsi="宋体" w:cs="宋体" w:hint="eastAsia"/>
                <w:kern w:val="0"/>
                <w:sz w:val="18"/>
                <w:szCs w:val="18"/>
              </w:rPr>
              <w:t>训系统</w:t>
            </w:r>
            <w:proofErr w:type="gramEnd"/>
            <w:r>
              <w:rPr>
                <w:rFonts w:ascii="仿宋_GB2312" w:eastAsia="仿宋_GB2312" w:hAnsi="宋体" w:cs="宋体" w:hint="eastAsia"/>
                <w:kern w:val="0"/>
                <w:sz w:val="18"/>
                <w:szCs w:val="18"/>
              </w:rPr>
              <w:t>作为竞赛平台，多名参赛选手协作完成用实</w:t>
            </w:r>
            <w:proofErr w:type="gramStart"/>
            <w:r>
              <w:rPr>
                <w:rFonts w:ascii="仿宋_GB2312" w:eastAsia="仿宋_GB2312" w:hAnsi="宋体" w:cs="宋体" w:hint="eastAsia"/>
                <w:kern w:val="0"/>
                <w:sz w:val="18"/>
                <w:szCs w:val="18"/>
              </w:rPr>
              <w:t>训系统</w:t>
            </w:r>
            <w:proofErr w:type="gramEnd"/>
            <w:r>
              <w:rPr>
                <w:rFonts w:ascii="仿宋_GB2312" w:eastAsia="仿宋_GB2312" w:hAnsi="宋体" w:cs="宋体" w:hint="eastAsia"/>
                <w:kern w:val="0"/>
                <w:sz w:val="18"/>
                <w:szCs w:val="18"/>
              </w:rPr>
              <w:t>的操作使用，完成物联网工程设计、物联网工程环境安装部署、物联网感知层设备配置调试、物联网应用开发与调试、职业素养等，使参赛选手具备物联网工程的设计、行业应用软件的部署、物联网设备的维护与调试、物联网应用软件开发的综合实践能力。</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62</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电子信息大类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GZ-2019025</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计算机网络应用</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本赛项依据真实网络设备及布线器材，参赛选手在现场根据给定的企业网络应用项目任务，在</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个小时内相互配合，完成无线网络规划与实施、设备基础信息配置、网络搭建与</w:t>
            </w:r>
            <w:proofErr w:type="gramStart"/>
            <w:r>
              <w:rPr>
                <w:rFonts w:ascii="仿宋_GB2312" w:eastAsia="仿宋_GB2312" w:hAnsi="宋体" w:cs="宋体" w:hint="eastAsia"/>
                <w:kern w:val="0"/>
                <w:sz w:val="18"/>
                <w:szCs w:val="18"/>
              </w:rPr>
              <w:t>灾备方案</w:t>
            </w:r>
            <w:proofErr w:type="gramEnd"/>
            <w:r>
              <w:rPr>
                <w:rFonts w:ascii="仿宋_GB2312" w:eastAsia="仿宋_GB2312" w:hAnsi="宋体" w:cs="宋体" w:hint="eastAsia"/>
                <w:kern w:val="0"/>
                <w:sz w:val="18"/>
                <w:szCs w:val="18"/>
              </w:rPr>
              <w:t>部署、移动互联网搭建与网优、出口安全防护与远程接入、</w:t>
            </w:r>
            <w:proofErr w:type="gramStart"/>
            <w:r>
              <w:rPr>
                <w:rFonts w:ascii="仿宋_GB2312" w:eastAsia="仿宋_GB2312" w:hAnsi="宋体" w:cs="宋体" w:hint="eastAsia"/>
                <w:kern w:val="0"/>
                <w:sz w:val="18"/>
                <w:szCs w:val="18"/>
              </w:rPr>
              <w:t>云计算</w:t>
            </w:r>
            <w:proofErr w:type="gramEnd"/>
            <w:r>
              <w:rPr>
                <w:rFonts w:ascii="仿宋_GB2312" w:eastAsia="仿宋_GB2312" w:hAnsi="宋体" w:cs="宋体" w:hint="eastAsia"/>
                <w:kern w:val="0"/>
                <w:sz w:val="18"/>
                <w:szCs w:val="18"/>
              </w:rPr>
              <w:t>服务搭建与企业应用、综合布线规划与设计等内容。</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名选手（设场上队长</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497"/>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63</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电子信息大类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GZ-2019026</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软件测试</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围绕软件测试应用领域的先进技术，以基于网络的“资产管理系统”应用为考核点，采用实际操作形式，完成软件测试工作。重点考查参赛选手对实际问题的综合分析能力、文档编写能力、开发工具和开发语言的掌握程度、运用工具解决实际问题能力、测试方法的掌握程度、测试用例设计能力；考查竞赛团队内部科</w:t>
            </w:r>
            <w:r>
              <w:rPr>
                <w:rFonts w:ascii="仿宋_GB2312" w:eastAsia="仿宋_GB2312" w:hAnsi="宋体" w:cs="宋体" w:hint="eastAsia"/>
                <w:kern w:val="0"/>
                <w:sz w:val="18"/>
                <w:szCs w:val="18"/>
              </w:rPr>
              <w:lastRenderedPageBreak/>
              <w:t>学规划、合理分工、高效沟通、配合完成竞赛任务的团队合作能力以及应用创新能力。</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名选手（设场上队长</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w:t>
            </w:r>
            <w:r>
              <w:rPr>
                <w:rFonts w:ascii="仿宋_GB2312" w:eastAsia="仿宋_GB2312" w:hAnsi="宋体" w:cs="宋体" w:hint="eastAsia"/>
                <w:kern w:val="0"/>
                <w:sz w:val="18"/>
                <w:szCs w:val="18"/>
              </w:rPr>
              <w:lastRenderedPageBreak/>
              <w:t>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64</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电子信息大类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GZ-2019027</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虚拟现实（</w:t>
            </w:r>
            <w:r>
              <w:rPr>
                <w:rFonts w:ascii="仿宋_GB2312" w:eastAsia="仿宋_GB2312" w:hAnsi="宋体" w:cs="宋体" w:hint="eastAsia"/>
                <w:kern w:val="0"/>
                <w:sz w:val="18"/>
                <w:szCs w:val="18"/>
              </w:rPr>
              <w:t>VR</w:t>
            </w:r>
            <w:r>
              <w:rPr>
                <w:rFonts w:ascii="仿宋_GB2312" w:eastAsia="仿宋_GB2312" w:hAnsi="宋体" w:cs="宋体" w:hint="eastAsia"/>
                <w:kern w:val="0"/>
                <w:sz w:val="18"/>
                <w:szCs w:val="18"/>
              </w:rPr>
              <w:t>）设计与制作</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本赛项围绕虚拟现实技术，以“一带一路”为背景，选择相关主题进行</w:t>
            </w:r>
            <w:r>
              <w:rPr>
                <w:rFonts w:ascii="仿宋_GB2312" w:eastAsia="仿宋_GB2312" w:hAnsi="宋体" w:cs="宋体" w:hint="eastAsia"/>
                <w:kern w:val="0"/>
                <w:sz w:val="18"/>
                <w:szCs w:val="18"/>
              </w:rPr>
              <w:t>VR</w:t>
            </w:r>
            <w:r>
              <w:rPr>
                <w:rFonts w:ascii="仿宋_GB2312" w:eastAsia="仿宋_GB2312" w:hAnsi="宋体" w:cs="宋体" w:hint="eastAsia"/>
                <w:kern w:val="0"/>
                <w:sz w:val="18"/>
                <w:szCs w:val="18"/>
              </w:rPr>
              <w:t>设计与制作。竞赛考核的知识点以虚拟现实（</w:t>
            </w:r>
            <w:r>
              <w:rPr>
                <w:rFonts w:ascii="仿宋_GB2312" w:eastAsia="仿宋_GB2312" w:hAnsi="宋体" w:cs="宋体" w:hint="eastAsia"/>
                <w:kern w:val="0"/>
                <w:sz w:val="18"/>
                <w:szCs w:val="18"/>
              </w:rPr>
              <w:t>VR</w:t>
            </w:r>
            <w:r>
              <w:rPr>
                <w:rFonts w:ascii="仿宋_GB2312" w:eastAsia="仿宋_GB2312" w:hAnsi="宋体" w:cs="宋体" w:hint="eastAsia"/>
                <w:kern w:val="0"/>
                <w:sz w:val="18"/>
                <w:szCs w:val="18"/>
              </w:rPr>
              <w:t>）设计与制作的相关岗位要求为基础，从</w:t>
            </w:r>
            <w:r>
              <w:rPr>
                <w:rFonts w:ascii="仿宋_GB2312" w:eastAsia="仿宋_GB2312" w:hAnsi="宋体" w:cs="宋体" w:hint="eastAsia"/>
                <w:kern w:val="0"/>
                <w:sz w:val="18"/>
                <w:szCs w:val="18"/>
              </w:rPr>
              <w:t>VR</w:t>
            </w:r>
            <w:r>
              <w:rPr>
                <w:rFonts w:ascii="仿宋_GB2312" w:eastAsia="仿宋_GB2312" w:hAnsi="宋体" w:cs="宋体" w:hint="eastAsia"/>
                <w:kern w:val="0"/>
                <w:sz w:val="18"/>
                <w:szCs w:val="18"/>
              </w:rPr>
              <w:t>作品策划文档制作、</w:t>
            </w:r>
            <w:r>
              <w:rPr>
                <w:rFonts w:ascii="仿宋_GB2312" w:eastAsia="仿宋_GB2312" w:hAnsi="宋体" w:cs="宋体" w:hint="eastAsia"/>
                <w:kern w:val="0"/>
                <w:sz w:val="18"/>
                <w:szCs w:val="18"/>
              </w:rPr>
              <w:t>VR</w:t>
            </w:r>
            <w:r>
              <w:rPr>
                <w:rFonts w:ascii="仿宋_GB2312" w:eastAsia="仿宋_GB2312" w:hAnsi="宋体" w:cs="宋体" w:hint="eastAsia"/>
                <w:kern w:val="0"/>
                <w:sz w:val="18"/>
                <w:szCs w:val="18"/>
              </w:rPr>
              <w:t>编辑器设计</w:t>
            </w:r>
            <w:r>
              <w:rPr>
                <w:rFonts w:ascii="仿宋_GB2312" w:eastAsia="仿宋_GB2312" w:hAnsi="宋体" w:cs="宋体" w:hint="eastAsia"/>
                <w:kern w:val="0"/>
                <w:sz w:val="18"/>
                <w:szCs w:val="18"/>
              </w:rPr>
              <w:t>VR</w:t>
            </w:r>
            <w:r>
              <w:rPr>
                <w:rFonts w:ascii="仿宋_GB2312" w:eastAsia="仿宋_GB2312" w:hAnsi="宋体" w:cs="宋体" w:hint="eastAsia"/>
                <w:kern w:val="0"/>
                <w:sz w:val="18"/>
                <w:szCs w:val="18"/>
              </w:rPr>
              <w:t>作品、</w:t>
            </w:r>
            <w:r>
              <w:rPr>
                <w:rFonts w:ascii="仿宋_GB2312" w:eastAsia="仿宋_GB2312" w:hAnsi="宋体" w:cs="宋体" w:hint="eastAsia"/>
                <w:kern w:val="0"/>
                <w:sz w:val="18"/>
                <w:szCs w:val="18"/>
              </w:rPr>
              <w:t>VR</w:t>
            </w:r>
            <w:r>
              <w:rPr>
                <w:rFonts w:ascii="仿宋_GB2312" w:eastAsia="仿宋_GB2312" w:hAnsi="宋体" w:cs="宋体" w:hint="eastAsia"/>
                <w:kern w:val="0"/>
                <w:sz w:val="18"/>
                <w:szCs w:val="18"/>
              </w:rPr>
              <w:t>模型素材</w:t>
            </w:r>
            <w:r>
              <w:rPr>
                <w:rFonts w:ascii="仿宋_GB2312" w:eastAsia="仿宋_GB2312" w:hAnsi="宋体" w:cs="宋体" w:hint="eastAsia"/>
                <w:kern w:val="0"/>
                <w:sz w:val="18"/>
                <w:szCs w:val="18"/>
              </w:rPr>
              <w:t>3D</w:t>
            </w:r>
            <w:r>
              <w:rPr>
                <w:rFonts w:ascii="仿宋_GB2312" w:eastAsia="仿宋_GB2312" w:hAnsi="宋体" w:cs="宋体" w:hint="eastAsia"/>
                <w:kern w:val="0"/>
                <w:sz w:val="18"/>
                <w:szCs w:val="18"/>
              </w:rPr>
              <w:t>建模、</w:t>
            </w:r>
            <w:r>
              <w:rPr>
                <w:rFonts w:ascii="仿宋_GB2312" w:eastAsia="仿宋_GB2312" w:hAnsi="宋体" w:cs="宋体" w:hint="eastAsia"/>
                <w:kern w:val="0"/>
                <w:sz w:val="18"/>
                <w:szCs w:val="18"/>
              </w:rPr>
              <w:t>VR</w:t>
            </w:r>
            <w:r>
              <w:rPr>
                <w:rFonts w:ascii="仿宋_GB2312" w:eastAsia="仿宋_GB2312" w:hAnsi="宋体" w:cs="宋体" w:hint="eastAsia"/>
                <w:kern w:val="0"/>
                <w:sz w:val="18"/>
                <w:szCs w:val="18"/>
              </w:rPr>
              <w:t>引擎制作</w:t>
            </w:r>
            <w:r>
              <w:rPr>
                <w:rFonts w:ascii="仿宋_GB2312" w:eastAsia="仿宋_GB2312" w:hAnsi="宋体" w:cs="宋体" w:hint="eastAsia"/>
                <w:kern w:val="0"/>
                <w:sz w:val="18"/>
                <w:szCs w:val="18"/>
              </w:rPr>
              <w:t>VR</w:t>
            </w:r>
            <w:r>
              <w:rPr>
                <w:rFonts w:ascii="仿宋_GB2312" w:eastAsia="仿宋_GB2312" w:hAnsi="宋体" w:cs="宋体" w:hint="eastAsia"/>
                <w:kern w:val="0"/>
                <w:sz w:val="18"/>
                <w:szCs w:val="18"/>
              </w:rPr>
              <w:t>作品以及职业素养五个方面考查参赛选手的相关技能，提升高职学生虚拟现实设计与制作技能及职业素养。</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65</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电子信息大类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GZ-2019028</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信息安全管理与评估</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本赛项以贴合企业安全应用的网络设备和先进的分组对抗演练系统为竞赛平台，参赛选手依据企业实际工作中遇到的安全威胁，协作完成网络平台搭建和网络安全设备配置、系统安全攻防及运</w:t>
            </w:r>
            <w:proofErr w:type="gramStart"/>
            <w:r>
              <w:rPr>
                <w:rFonts w:ascii="仿宋_GB2312" w:eastAsia="仿宋_GB2312" w:hAnsi="宋体" w:cs="宋体" w:hint="eastAsia"/>
                <w:kern w:val="0"/>
                <w:sz w:val="18"/>
                <w:szCs w:val="18"/>
              </w:rPr>
              <w:t>维安全管</w:t>
            </w:r>
            <w:proofErr w:type="gramEnd"/>
            <w:r>
              <w:rPr>
                <w:rFonts w:ascii="仿宋_GB2312" w:eastAsia="仿宋_GB2312" w:hAnsi="宋体" w:cs="宋体" w:hint="eastAsia"/>
                <w:kern w:val="0"/>
                <w:sz w:val="18"/>
                <w:szCs w:val="18"/>
              </w:rPr>
              <w:t>控、分组对抗三个阶段任务，使参赛选手具备安全网络组建、网络系统安全策略部署、信息保护、网络</w:t>
            </w:r>
            <w:proofErr w:type="gramStart"/>
            <w:r>
              <w:rPr>
                <w:rFonts w:ascii="仿宋_GB2312" w:eastAsia="仿宋_GB2312" w:hAnsi="宋体" w:cs="宋体" w:hint="eastAsia"/>
                <w:kern w:val="0"/>
                <w:sz w:val="18"/>
                <w:szCs w:val="18"/>
              </w:rPr>
              <w:t>安全运维管理</w:t>
            </w:r>
            <w:proofErr w:type="gramEnd"/>
            <w:r>
              <w:rPr>
                <w:rFonts w:ascii="仿宋_GB2312" w:eastAsia="仿宋_GB2312" w:hAnsi="宋体" w:cs="宋体" w:hint="eastAsia"/>
                <w:kern w:val="0"/>
                <w:sz w:val="18"/>
                <w:szCs w:val="18"/>
              </w:rPr>
              <w:t>的综合实践能力。</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66</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电子信息大类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GZ-2019029</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移动互联网应用软件开发</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依据智能交通领域企业真实案例，以模拟仿真电子交通沙盘为平台，参赛选手通过“系统文档”“程序排错”“功能编码”及“创意设计”四种赛题形式的考察，培养参赛选手实际工程项目的编码能力、文档编写能力、综合分析能力、团队协作能力、技术架构设计能力、创意创新能力、大数据分析能力。</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67</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电子信息大类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GZ-2019030</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云计算技术与应用</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本赛项通过引入</w:t>
            </w:r>
            <w:proofErr w:type="gramStart"/>
            <w:r>
              <w:rPr>
                <w:rFonts w:ascii="仿宋_GB2312" w:eastAsia="仿宋_GB2312" w:hAnsi="宋体" w:cs="宋体" w:hint="eastAsia"/>
                <w:kern w:val="0"/>
                <w:sz w:val="18"/>
                <w:szCs w:val="18"/>
              </w:rPr>
              <w:t>云计算</w:t>
            </w:r>
            <w:proofErr w:type="gramEnd"/>
            <w:r>
              <w:rPr>
                <w:rFonts w:ascii="仿宋_GB2312" w:eastAsia="仿宋_GB2312" w:hAnsi="宋体" w:cs="宋体" w:hint="eastAsia"/>
                <w:kern w:val="0"/>
                <w:sz w:val="18"/>
                <w:szCs w:val="18"/>
              </w:rPr>
              <w:t>平台、云网络、云存储和大数据挖掘分析</w:t>
            </w:r>
            <w:proofErr w:type="gramStart"/>
            <w:r>
              <w:rPr>
                <w:rFonts w:ascii="仿宋_GB2312" w:eastAsia="仿宋_GB2312" w:hAnsi="宋体" w:cs="宋体" w:hint="eastAsia"/>
                <w:kern w:val="0"/>
                <w:sz w:val="18"/>
                <w:szCs w:val="18"/>
              </w:rPr>
              <w:t>等云应用</w:t>
            </w:r>
            <w:proofErr w:type="gramEnd"/>
            <w:r>
              <w:rPr>
                <w:rFonts w:ascii="仿宋_GB2312" w:eastAsia="仿宋_GB2312" w:hAnsi="宋体" w:cs="宋体" w:hint="eastAsia"/>
                <w:kern w:val="0"/>
                <w:sz w:val="18"/>
                <w:szCs w:val="18"/>
              </w:rPr>
              <w:t>场景，全面考查高职学生云计算技术基础、</w:t>
            </w:r>
            <w:proofErr w:type="gramStart"/>
            <w:r>
              <w:rPr>
                <w:rFonts w:ascii="仿宋_GB2312" w:eastAsia="仿宋_GB2312" w:hAnsi="宋体" w:cs="宋体" w:hint="eastAsia"/>
                <w:kern w:val="0"/>
                <w:sz w:val="18"/>
                <w:szCs w:val="18"/>
              </w:rPr>
              <w:t>云计算</w:t>
            </w:r>
            <w:proofErr w:type="gramEnd"/>
            <w:r>
              <w:rPr>
                <w:rFonts w:ascii="仿宋_GB2312" w:eastAsia="仿宋_GB2312" w:hAnsi="宋体" w:cs="宋体" w:hint="eastAsia"/>
                <w:kern w:val="0"/>
                <w:sz w:val="18"/>
                <w:szCs w:val="18"/>
              </w:rPr>
              <w:t>平台规划设计、云平台搭建、虚拟桌面、云安全、云存储、</w:t>
            </w:r>
            <w:proofErr w:type="gramStart"/>
            <w:r>
              <w:rPr>
                <w:rFonts w:ascii="仿宋_GB2312" w:eastAsia="仿宋_GB2312" w:hAnsi="宋体" w:cs="宋体" w:hint="eastAsia"/>
                <w:kern w:val="0"/>
                <w:sz w:val="18"/>
                <w:szCs w:val="18"/>
              </w:rPr>
              <w:t>云计算</w:t>
            </w:r>
            <w:proofErr w:type="gramEnd"/>
            <w:r>
              <w:rPr>
                <w:rFonts w:ascii="仿宋_GB2312" w:eastAsia="仿宋_GB2312" w:hAnsi="宋体" w:cs="宋体" w:hint="eastAsia"/>
                <w:kern w:val="0"/>
                <w:sz w:val="18"/>
                <w:szCs w:val="18"/>
              </w:rPr>
              <w:t>网络、大数据集群和大数据挖掘分析等多种</w:t>
            </w:r>
            <w:proofErr w:type="gramStart"/>
            <w:r>
              <w:rPr>
                <w:rFonts w:ascii="仿宋_GB2312" w:eastAsia="仿宋_GB2312" w:hAnsi="宋体" w:cs="宋体" w:hint="eastAsia"/>
                <w:kern w:val="0"/>
                <w:sz w:val="18"/>
                <w:szCs w:val="18"/>
              </w:rPr>
              <w:t>云应用</w:t>
            </w:r>
            <w:proofErr w:type="gramEnd"/>
            <w:r>
              <w:rPr>
                <w:rFonts w:ascii="仿宋_GB2312" w:eastAsia="仿宋_GB2312" w:hAnsi="宋体" w:cs="宋体" w:hint="eastAsia"/>
                <w:kern w:val="0"/>
                <w:sz w:val="18"/>
                <w:szCs w:val="18"/>
              </w:rPr>
              <w:t>部署、运维和开发方面的前沿知识、技能、职业素养和团队协作能力。</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68</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电子信息大类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GZ-2019032</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大数据技术与应用</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竞赛时长</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小时。赛项以新信息技术</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大数据技术与应用的核心内容为赛项主体，基于大数据领域复合型应用人才需求，突出大数据平台及组件的部署管理、多维度数据采集、数据清洗、分析及可视化。竞赛内容涵盖大数据平台及生态组件的部署与管理，基于企业数据的多维度数据采集，数据的一元化及多元化分析，及数据的可视化呈现。所考察技能符合企业生产中大数据业务的需要，契合企业对大数据的岗位技能要求。通过竞技过程主要考察学生的</w:t>
            </w:r>
            <w:proofErr w:type="spellStart"/>
            <w:r>
              <w:rPr>
                <w:rFonts w:ascii="仿宋_GB2312" w:eastAsia="仿宋_GB2312" w:hAnsi="宋体" w:cs="宋体" w:hint="eastAsia"/>
                <w:kern w:val="0"/>
                <w:sz w:val="18"/>
                <w:szCs w:val="18"/>
              </w:rPr>
              <w:t>Hadoop</w:t>
            </w:r>
            <w:proofErr w:type="spellEnd"/>
            <w:r>
              <w:rPr>
                <w:rFonts w:ascii="仿宋_GB2312" w:eastAsia="仿宋_GB2312" w:hAnsi="宋体" w:cs="宋体" w:hint="eastAsia"/>
                <w:kern w:val="0"/>
                <w:sz w:val="18"/>
                <w:szCs w:val="18"/>
              </w:rPr>
              <w:t>平台及组件的部署与管理能力，多维度数据采集能力，预处理、数据存储、数据挖掘分析及可视化等一系列实</w:t>
            </w:r>
            <w:r>
              <w:rPr>
                <w:rFonts w:ascii="仿宋_GB2312" w:eastAsia="仿宋_GB2312" w:hAnsi="宋体" w:cs="宋体" w:hint="eastAsia"/>
                <w:kern w:val="0"/>
                <w:sz w:val="18"/>
                <w:szCs w:val="18"/>
              </w:rPr>
              <w:t>操能力，充分锻炼团队协作能力、计划组织能力、团队沟通能力、安全意识及职业素养。</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名选手（队长</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69</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电子信息大类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GZ-2019033</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4G</w:t>
            </w:r>
            <w:r>
              <w:rPr>
                <w:rFonts w:ascii="仿宋_GB2312" w:eastAsia="仿宋_GB2312" w:hAnsi="宋体" w:cs="宋体" w:hint="eastAsia"/>
                <w:kern w:val="0"/>
                <w:sz w:val="18"/>
                <w:szCs w:val="18"/>
              </w:rPr>
              <w:t>全网建设技术</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本赛项以通信领域</w:t>
            </w:r>
            <w:r>
              <w:rPr>
                <w:rFonts w:ascii="仿宋_GB2312" w:eastAsia="仿宋_GB2312" w:hAnsi="宋体" w:cs="宋体" w:hint="eastAsia"/>
                <w:kern w:val="0"/>
                <w:sz w:val="18"/>
                <w:szCs w:val="18"/>
              </w:rPr>
              <w:t>4G</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Pre5G</w:t>
            </w:r>
            <w:r>
              <w:rPr>
                <w:rFonts w:ascii="仿宋_GB2312" w:eastAsia="仿宋_GB2312" w:hAnsi="宋体" w:cs="宋体" w:hint="eastAsia"/>
                <w:kern w:val="0"/>
                <w:sz w:val="18"/>
                <w:szCs w:val="18"/>
              </w:rPr>
              <w:t>及</w:t>
            </w:r>
            <w:r>
              <w:rPr>
                <w:rFonts w:ascii="仿宋_GB2312" w:eastAsia="仿宋_GB2312" w:hAnsi="宋体" w:cs="宋体" w:hint="eastAsia"/>
                <w:kern w:val="0"/>
                <w:sz w:val="18"/>
                <w:szCs w:val="18"/>
              </w:rPr>
              <w:t>NB-</w:t>
            </w:r>
            <w:proofErr w:type="spellStart"/>
            <w:r>
              <w:rPr>
                <w:rFonts w:ascii="仿宋_GB2312" w:eastAsia="仿宋_GB2312" w:hAnsi="宋体" w:cs="宋体" w:hint="eastAsia"/>
                <w:kern w:val="0"/>
                <w:sz w:val="18"/>
                <w:szCs w:val="18"/>
              </w:rPr>
              <w:t>IoT</w:t>
            </w:r>
            <w:proofErr w:type="spellEnd"/>
            <w:r>
              <w:rPr>
                <w:rFonts w:ascii="仿宋_GB2312" w:eastAsia="仿宋_GB2312" w:hAnsi="宋体" w:cs="宋体" w:hint="eastAsia"/>
                <w:kern w:val="0"/>
                <w:sz w:val="18"/>
                <w:szCs w:val="18"/>
              </w:rPr>
              <w:t>最新通信技术为赛项主体，基于移动通信领域复合型应用型人才需求，突出通信网络端到端的网络规划设计、部署及运维管理。竞赛内容涵盖</w:t>
            </w:r>
            <w:r>
              <w:rPr>
                <w:rFonts w:ascii="仿宋_GB2312" w:eastAsia="仿宋_GB2312" w:hAnsi="宋体" w:cs="宋体" w:hint="eastAsia"/>
                <w:kern w:val="0"/>
                <w:sz w:val="18"/>
                <w:szCs w:val="18"/>
              </w:rPr>
              <w:t xml:space="preserve">4G </w:t>
            </w:r>
            <w:r>
              <w:rPr>
                <w:rFonts w:ascii="仿宋_GB2312" w:eastAsia="仿宋_GB2312" w:hAnsi="宋体" w:cs="宋体" w:hint="eastAsia"/>
                <w:kern w:val="0"/>
                <w:sz w:val="18"/>
                <w:szCs w:val="18"/>
              </w:rPr>
              <w:t>LTE</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Pre5G</w:t>
            </w:r>
            <w:r>
              <w:rPr>
                <w:rFonts w:ascii="仿宋_GB2312" w:eastAsia="仿宋_GB2312" w:hAnsi="宋体" w:cs="宋体" w:hint="eastAsia"/>
                <w:kern w:val="0"/>
                <w:sz w:val="18"/>
                <w:szCs w:val="18"/>
              </w:rPr>
              <w:t>与</w:t>
            </w:r>
            <w:r>
              <w:rPr>
                <w:rFonts w:ascii="仿宋_GB2312" w:eastAsia="仿宋_GB2312" w:hAnsi="宋体" w:cs="宋体" w:hint="eastAsia"/>
                <w:kern w:val="0"/>
                <w:sz w:val="18"/>
                <w:szCs w:val="18"/>
              </w:rPr>
              <w:t>NB-</w:t>
            </w:r>
            <w:proofErr w:type="spellStart"/>
            <w:r>
              <w:rPr>
                <w:rFonts w:ascii="仿宋_GB2312" w:eastAsia="仿宋_GB2312" w:hAnsi="宋体" w:cs="宋体" w:hint="eastAsia"/>
                <w:kern w:val="0"/>
                <w:sz w:val="18"/>
                <w:szCs w:val="18"/>
              </w:rPr>
              <w:t>IoT</w:t>
            </w:r>
            <w:proofErr w:type="spellEnd"/>
            <w:r>
              <w:rPr>
                <w:rFonts w:ascii="仿宋_GB2312" w:eastAsia="仿宋_GB2312" w:hAnsi="宋体" w:cs="宋体" w:hint="eastAsia"/>
                <w:kern w:val="0"/>
                <w:sz w:val="18"/>
                <w:szCs w:val="18"/>
              </w:rPr>
              <w:t>全网端到端的拓扑规划、容量规划、设备配置、数据配置以及业务调试等实际工作流程，完全符合企业和运营</w:t>
            </w:r>
            <w:proofErr w:type="gramStart"/>
            <w:r>
              <w:rPr>
                <w:rFonts w:ascii="仿宋_GB2312" w:eastAsia="仿宋_GB2312" w:hAnsi="宋体" w:cs="宋体" w:hint="eastAsia"/>
                <w:kern w:val="0"/>
                <w:sz w:val="18"/>
                <w:szCs w:val="18"/>
              </w:rPr>
              <w:t>商实际组</w:t>
            </w:r>
            <w:proofErr w:type="gramEnd"/>
            <w:r>
              <w:rPr>
                <w:rFonts w:ascii="仿宋_GB2312" w:eastAsia="仿宋_GB2312" w:hAnsi="宋体" w:cs="宋体" w:hint="eastAsia"/>
                <w:kern w:val="0"/>
                <w:sz w:val="18"/>
                <w:szCs w:val="18"/>
              </w:rPr>
              <w:t>网模型，充分契合电信网络设计院、通信网络设备供应商、通信网络工程公司、电信运营商等主要通信企业多种岗位的技能要求。通过竞技内容考察学生网络设计能力、工程实施能力、网络调试能力、网络优化能力，充分锻炼操作者团队协作能力、计划组织能力、职业素养、交流沟通能力、效率成本及安全意识。竞赛时间为</w:t>
            </w:r>
            <w:r>
              <w:rPr>
                <w:rFonts w:ascii="仿宋_GB2312" w:eastAsia="仿宋_GB2312" w:hAnsi="宋体" w:cs="宋体" w:hint="eastAsia"/>
                <w:kern w:val="0"/>
                <w:sz w:val="18"/>
                <w:szCs w:val="18"/>
              </w:rPr>
              <w:t>240</w:t>
            </w:r>
            <w:r>
              <w:rPr>
                <w:rFonts w:ascii="仿宋_GB2312" w:eastAsia="仿宋_GB2312" w:hAnsi="宋体" w:cs="宋体" w:hint="eastAsia"/>
                <w:kern w:val="0"/>
                <w:sz w:val="18"/>
                <w:szCs w:val="18"/>
              </w:rPr>
              <w:t>分钟。</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名选手（队长</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w:t>
            </w:r>
            <w:r>
              <w:rPr>
                <w:rFonts w:ascii="仿宋_GB2312" w:eastAsia="仿宋_GB2312" w:hAnsi="宋体" w:cs="宋体" w:hint="eastAsia"/>
                <w:kern w:val="0"/>
                <w:sz w:val="18"/>
                <w:szCs w:val="18"/>
              </w:rPr>
              <w:t>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70</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医药卫生大类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GZ-2019034</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护理技能</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本赛项通过设置理论考试和技能考试</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个考评站点，全面考查参赛选手专业基本理论和基本知识、临床思维能力、技能操作执行能力、沟通交流能力、分析问题和解决问题能力以及团队协作精神和人文素养；完成右踝关节扭伤包扎、心肺复苏、静脉留置针输液、气管切开护理</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项护理技术操作。</w:t>
            </w:r>
          </w:p>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理论考试竞赛时长为</w:t>
            </w:r>
            <w:r>
              <w:rPr>
                <w:rFonts w:ascii="仿宋_GB2312" w:eastAsia="仿宋_GB2312" w:hAnsi="宋体" w:cs="宋体" w:hint="eastAsia"/>
                <w:kern w:val="0"/>
                <w:sz w:val="18"/>
                <w:szCs w:val="18"/>
              </w:rPr>
              <w:t>30</w:t>
            </w:r>
            <w:r>
              <w:rPr>
                <w:rFonts w:ascii="仿宋_GB2312" w:eastAsia="仿宋_GB2312" w:hAnsi="宋体" w:cs="宋体" w:hint="eastAsia"/>
                <w:kern w:val="0"/>
                <w:sz w:val="18"/>
                <w:szCs w:val="18"/>
              </w:rPr>
              <w:t>分钟，占总成绩的</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；技术操作竞赛时长为</w:t>
            </w:r>
            <w:r>
              <w:rPr>
                <w:rFonts w:ascii="仿宋_GB2312" w:eastAsia="仿宋_GB2312" w:hAnsi="宋体" w:cs="宋体" w:hint="eastAsia"/>
                <w:kern w:val="0"/>
                <w:sz w:val="18"/>
                <w:szCs w:val="18"/>
              </w:rPr>
              <w:t>32</w:t>
            </w:r>
            <w:r>
              <w:rPr>
                <w:rFonts w:ascii="仿宋_GB2312" w:eastAsia="仿宋_GB2312" w:hAnsi="宋体" w:cs="宋体" w:hint="eastAsia"/>
                <w:kern w:val="0"/>
                <w:sz w:val="18"/>
                <w:szCs w:val="18"/>
              </w:rPr>
              <w:t>分钟，占总成绩的</w:t>
            </w:r>
            <w:r>
              <w:rPr>
                <w:rFonts w:ascii="仿宋_GB2312" w:eastAsia="仿宋_GB2312" w:hAnsi="宋体" w:cs="宋体" w:hint="eastAsia"/>
                <w:kern w:val="0"/>
                <w:sz w:val="18"/>
                <w:szCs w:val="18"/>
              </w:rPr>
              <w:t>90</w:t>
            </w:r>
            <w:r>
              <w:rPr>
                <w:rFonts w:ascii="仿宋_GB2312" w:eastAsia="仿宋_GB2312" w:hAnsi="宋体" w:cs="宋体" w:hint="eastAsia"/>
                <w:kern w:val="0"/>
                <w:sz w:val="18"/>
                <w:szCs w:val="18"/>
              </w:rPr>
              <w:t>％。</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个人赛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同一学校报名人数不超过</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人；每名选手限报</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71</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医药卫生大类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GZ-2019035</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中药传统技能</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本赛项包括中药性状鉴别、中药显微鉴别、中药调剂、中药炮制四个项目。每位选手需在规定时间内独立完成所有竞赛项目和内容。中药性状鉴别项目</w:t>
            </w:r>
            <w:r>
              <w:rPr>
                <w:rFonts w:ascii="仿宋_GB2312" w:eastAsia="仿宋_GB2312" w:hAnsi="宋体" w:cs="宋体" w:hint="eastAsia"/>
                <w:kern w:val="0"/>
                <w:sz w:val="18"/>
                <w:szCs w:val="18"/>
              </w:rPr>
              <w:t>13</w:t>
            </w:r>
            <w:r>
              <w:rPr>
                <w:rFonts w:ascii="仿宋_GB2312" w:eastAsia="仿宋_GB2312" w:hAnsi="宋体" w:cs="宋体" w:hint="eastAsia"/>
                <w:kern w:val="0"/>
                <w:sz w:val="18"/>
                <w:szCs w:val="18"/>
              </w:rPr>
              <w:t>分钟，含中药识别、真伪鉴别</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项内容；中药显微鉴别项目</w:t>
            </w:r>
            <w:r>
              <w:rPr>
                <w:rFonts w:ascii="仿宋_GB2312" w:eastAsia="仿宋_GB2312" w:hAnsi="宋体" w:cs="宋体" w:hint="eastAsia"/>
                <w:kern w:val="0"/>
                <w:sz w:val="18"/>
                <w:szCs w:val="18"/>
              </w:rPr>
              <w:t>45</w:t>
            </w:r>
            <w:r>
              <w:rPr>
                <w:rFonts w:ascii="仿宋_GB2312" w:eastAsia="仿宋_GB2312" w:hAnsi="宋体" w:cs="宋体" w:hint="eastAsia"/>
                <w:kern w:val="0"/>
                <w:sz w:val="18"/>
                <w:szCs w:val="18"/>
              </w:rPr>
              <w:t>分钟，要求鉴别出</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味混合粉末并绘制显微鉴别特征图；中药调剂项目</w:t>
            </w:r>
            <w:r>
              <w:rPr>
                <w:rFonts w:ascii="仿宋_GB2312" w:eastAsia="仿宋_GB2312" w:hAnsi="宋体" w:cs="宋体" w:hint="eastAsia"/>
                <w:kern w:val="0"/>
                <w:sz w:val="18"/>
                <w:szCs w:val="18"/>
              </w:rPr>
              <w:t>25</w:t>
            </w:r>
            <w:r>
              <w:rPr>
                <w:rFonts w:ascii="仿宋_GB2312" w:eastAsia="仿宋_GB2312" w:hAnsi="宋体" w:cs="宋体" w:hint="eastAsia"/>
                <w:kern w:val="0"/>
                <w:sz w:val="18"/>
                <w:szCs w:val="18"/>
              </w:rPr>
              <w:t>分钟，含中药调剂操作、审方理论考试</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项内容，其中，审方理论考试在计算机上进行；中药炮制项目</w:t>
            </w:r>
            <w:r>
              <w:rPr>
                <w:rFonts w:ascii="仿宋_GB2312" w:eastAsia="仿宋_GB2312" w:hAnsi="宋体" w:cs="宋体" w:hint="eastAsia"/>
                <w:kern w:val="0"/>
                <w:sz w:val="18"/>
                <w:szCs w:val="18"/>
              </w:rPr>
              <w:t>20</w:t>
            </w:r>
            <w:r>
              <w:rPr>
                <w:rFonts w:ascii="仿宋_GB2312" w:eastAsia="仿宋_GB2312" w:hAnsi="宋体" w:cs="宋体" w:hint="eastAsia"/>
                <w:kern w:val="0"/>
                <w:sz w:val="18"/>
                <w:szCs w:val="18"/>
              </w:rPr>
              <w:t>分钟，要求按标准操作规程完成</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种饮片的炮制操作。</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个人赛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同一学校报名人数不超过</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人；对应每名选手限报</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72</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财经商贸大类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GZ-2019036</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会计技能</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高职组会计技能竞赛包括财务会计技能竞赛和管理会计竞赛两个环节，分上下两场，总时长</w:t>
            </w:r>
            <w:r>
              <w:rPr>
                <w:rFonts w:ascii="仿宋_GB2312" w:eastAsia="仿宋_GB2312" w:hAnsi="宋体" w:cs="宋体" w:hint="eastAsia"/>
                <w:kern w:val="0"/>
                <w:sz w:val="18"/>
                <w:szCs w:val="18"/>
              </w:rPr>
              <w:t>330</w:t>
            </w:r>
            <w:r>
              <w:rPr>
                <w:rFonts w:ascii="仿宋_GB2312" w:eastAsia="仿宋_GB2312" w:hAnsi="宋体" w:cs="宋体" w:hint="eastAsia"/>
                <w:kern w:val="0"/>
                <w:sz w:val="18"/>
                <w:szCs w:val="18"/>
              </w:rPr>
              <w:t>分钟。是融财务会计技能、管理会计技能与职业素养为一体的职业技能竞赛。竞赛依据真实的中小型制造企业、代理记账公司、财务共享中心会计岗位工作职责要求，通过各岗位分工协作模拟企业业务处理过程，考核学生财务会计基本技能、出纳实务、成本核算与管理、企业财务会计实务、税费计算与申报、纳税筹划、报表编制、财务分析、管理会计工具和方法应用、企业财务管理、会计制度设计、企业内部控制基本原理和方法等核心专业技能及职业素养。</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团队赛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名选</w:t>
            </w:r>
            <w:r>
              <w:rPr>
                <w:rFonts w:ascii="仿宋_GB2312" w:eastAsia="仿宋_GB2312" w:hAnsi="宋体" w:cs="宋体" w:hint="eastAsia"/>
                <w:kern w:val="0"/>
                <w:sz w:val="18"/>
                <w:szCs w:val="18"/>
              </w:rPr>
              <w:t>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73</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财经商贸大类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GZ-201937</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互联网</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国际贸易综合技能</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本竞赛分为外贸业务能力</w:t>
            </w:r>
            <w:r>
              <w:rPr>
                <w:rFonts w:ascii="仿宋_GB2312" w:eastAsia="仿宋_GB2312" w:hAnsi="宋体" w:cs="宋体" w:hint="eastAsia"/>
                <w:kern w:val="0"/>
                <w:sz w:val="18"/>
                <w:szCs w:val="18"/>
              </w:rPr>
              <w:t>B2B</w:t>
            </w:r>
            <w:r>
              <w:rPr>
                <w:rFonts w:ascii="仿宋_GB2312" w:eastAsia="仿宋_GB2312" w:hAnsi="宋体" w:cs="宋体" w:hint="eastAsia"/>
                <w:kern w:val="0"/>
                <w:sz w:val="18"/>
                <w:szCs w:val="18"/>
              </w:rPr>
              <w:t>模块、外贸跟</w:t>
            </w:r>
            <w:proofErr w:type="gramStart"/>
            <w:r>
              <w:rPr>
                <w:rFonts w:ascii="仿宋_GB2312" w:eastAsia="仿宋_GB2312" w:hAnsi="宋体" w:cs="宋体" w:hint="eastAsia"/>
                <w:kern w:val="0"/>
                <w:sz w:val="18"/>
                <w:szCs w:val="18"/>
              </w:rPr>
              <w:t>单能力</w:t>
            </w:r>
            <w:proofErr w:type="gramEnd"/>
            <w:r>
              <w:rPr>
                <w:rFonts w:ascii="仿宋_GB2312" w:eastAsia="仿宋_GB2312" w:hAnsi="宋体" w:cs="宋体" w:hint="eastAsia"/>
                <w:kern w:val="0"/>
                <w:sz w:val="18"/>
                <w:szCs w:val="18"/>
              </w:rPr>
              <w:t>模块、外贸业务能力</w:t>
            </w:r>
            <w:r>
              <w:rPr>
                <w:rFonts w:ascii="仿宋_GB2312" w:eastAsia="仿宋_GB2312" w:hAnsi="宋体" w:cs="宋体" w:hint="eastAsia"/>
                <w:kern w:val="0"/>
                <w:sz w:val="18"/>
                <w:szCs w:val="18"/>
              </w:rPr>
              <w:t>B2C</w:t>
            </w:r>
            <w:r>
              <w:rPr>
                <w:rFonts w:ascii="仿宋_GB2312" w:eastAsia="仿宋_GB2312" w:hAnsi="宋体" w:cs="宋体" w:hint="eastAsia"/>
                <w:kern w:val="0"/>
                <w:sz w:val="18"/>
                <w:szCs w:val="18"/>
              </w:rPr>
              <w:t>模块和外贸英语沟通能力模块四项内容。外贸业务能力</w:t>
            </w:r>
            <w:r>
              <w:rPr>
                <w:rFonts w:ascii="仿宋_GB2312" w:eastAsia="仿宋_GB2312" w:hAnsi="宋体" w:cs="宋体" w:hint="eastAsia"/>
                <w:kern w:val="0"/>
                <w:sz w:val="18"/>
                <w:szCs w:val="18"/>
              </w:rPr>
              <w:t>B2B</w:t>
            </w:r>
            <w:r>
              <w:rPr>
                <w:rFonts w:ascii="仿宋_GB2312" w:eastAsia="仿宋_GB2312" w:hAnsi="宋体" w:cs="宋体" w:hint="eastAsia"/>
                <w:kern w:val="0"/>
                <w:sz w:val="18"/>
                <w:szCs w:val="18"/>
              </w:rPr>
              <w:t>模块考查</w:t>
            </w:r>
            <w:proofErr w:type="gramStart"/>
            <w:r>
              <w:rPr>
                <w:rFonts w:ascii="仿宋_GB2312" w:eastAsia="仿宋_GB2312" w:hAnsi="宋体" w:cs="宋体" w:hint="eastAsia"/>
                <w:kern w:val="0"/>
                <w:sz w:val="18"/>
                <w:szCs w:val="18"/>
              </w:rPr>
              <w:t>选手外贸</w:t>
            </w:r>
            <w:proofErr w:type="gramEnd"/>
            <w:r>
              <w:rPr>
                <w:rFonts w:ascii="仿宋_GB2312" w:eastAsia="仿宋_GB2312" w:hAnsi="宋体" w:cs="宋体" w:hint="eastAsia"/>
                <w:kern w:val="0"/>
                <w:sz w:val="18"/>
                <w:szCs w:val="18"/>
              </w:rPr>
              <w:t>B2B</w:t>
            </w:r>
            <w:r>
              <w:rPr>
                <w:rFonts w:ascii="仿宋_GB2312" w:eastAsia="仿宋_GB2312" w:hAnsi="宋体" w:cs="宋体" w:hint="eastAsia"/>
                <w:kern w:val="0"/>
                <w:sz w:val="18"/>
                <w:szCs w:val="18"/>
              </w:rPr>
              <w:t>业务的拓展、磋商、成本核算与盈利能力；外贸跟</w:t>
            </w:r>
            <w:proofErr w:type="gramStart"/>
            <w:r>
              <w:rPr>
                <w:rFonts w:ascii="仿宋_GB2312" w:eastAsia="仿宋_GB2312" w:hAnsi="宋体" w:cs="宋体" w:hint="eastAsia"/>
                <w:kern w:val="0"/>
                <w:sz w:val="18"/>
                <w:szCs w:val="18"/>
              </w:rPr>
              <w:t>单能力</w:t>
            </w:r>
            <w:proofErr w:type="gramEnd"/>
            <w:r>
              <w:rPr>
                <w:rFonts w:ascii="仿宋_GB2312" w:eastAsia="仿宋_GB2312" w:hAnsi="宋体" w:cs="宋体" w:hint="eastAsia"/>
                <w:kern w:val="0"/>
                <w:sz w:val="18"/>
                <w:szCs w:val="18"/>
              </w:rPr>
              <w:t>模块考查选手在不同贸易术语和结算方式下的进出口业务单证制作能力和跟单能力；外贸业务能力</w:t>
            </w:r>
            <w:r>
              <w:rPr>
                <w:rFonts w:ascii="仿宋_GB2312" w:eastAsia="仿宋_GB2312" w:hAnsi="宋体" w:cs="宋体" w:hint="eastAsia"/>
                <w:kern w:val="0"/>
                <w:sz w:val="18"/>
                <w:szCs w:val="18"/>
              </w:rPr>
              <w:t>B2C</w:t>
            </w:r>
            <w:r>
              <w:rPr>
                <w:rFonts w:ascii="仿宋_GB2312" w:eastAsia="仿宋_GB2312" w:hAnsi="宋体" w:cs="宋体" w:hint="eastAsia"/>
                <w:kern w:val="0"/>
                <w:sz w:val="18"/>
                <w:szCs w:val="18"/>
              </w:rPr>
              <w:t>模块考查选手</w:t>
            </w:r>
            <w:r>
              <w:rPr>
                <w:rFonts w:ascii="仿宋_GB2312" w:eastAsia="仿宋_GB2312" w:hAnsi="宋体" w:cs="宋体" w:hint="eastAsia"/>
                <w:kern w:val="0"/>
                <w:sz w:val="18"/>
                <w:szCs w:val="18"/>
              </w:rPr>
              <w:t>B2C</w:t>
            </w:r>
            <w:r>
              <w:rPr>
                <w:rFonts w:ascii="仿宋_GB2312" w:eastAsia="仿宋_GB2312" w:hAnsi="宋体" w:cs="宋体" w:hint="eastAsia"/>
                <w:kern w:val="0"/>
                <w:sz w:val="18"/>
                <w:szCs w:val="18"/>
              </w:rPr>
              <w:t>跨境电子商务平台产品推广、产品开发、运费模板设置、数据挖掘与分析、引流营销、客户服务、平台规则、物流采购等业务应用能力；外贸英语沟通能力模块考查选手在外贸业务流程、商务接待、商务谈判等情境下的英语沟通能力。</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74</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财经商贸大类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GZ-2019038</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关务技能</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本赛项分为职业技能和职业素养考核两部分，共</w:t>
            </w:r>
            <w:r>
              <w:rPr>
                <w:rFonts w:ascii="仿宋_GB2312" w:eastAsia="仿宋_GB2312" w:hAnsi="宋体" w:cs="宋体" w:hint="eastAsia"/>
                <w:kern w:val="0"/>
                <w:sz w:val="18"/>
                <w:szCs w:val="18"/>
              </w:rPr>
              <w:t>5</w:t>
            </w:r>
            <w:r>
              <w:rPr>
                <w:rFonts w:ascii="仿宋_GB2312" w:eastAsia="仿宋_GB2312" w:hAnsi="宋体" w:cs="宋体" w:hint="eastAsia"/>
                <w:kern w:val="0"/>
                <w:sz w:val="18"/>
                <w:szCs w:val="18"/>
              </w:rPr>
              <w:t>个竞赛项目。一、行业职业技能考核包括：</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进出口商品归类技能，竞赛考核商品归类要素分析和进出口商品编码确定能力；</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报关单填制技能，竞赛考核报关单申报技能；</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报关单证质量监控技能，竞赛考核报关单证质量复核技能；</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关务操作技能，竞赛考核关务方案设计技能。二、行业职业素养展示，主要考核团队合作、时间管理、协调沟通和逻辑思维等四项职业素养。</w:t>
            </w:r>
            <w:r>
              <w:rPr>
                <w:rFonts w:ascii="仿宋_GB2312" w:eastAsia="仿宋_GB2312" w:hAnsi="宋体" w:cs="宋体" w:hint="eastAsia"/>
                <w:kern w:val="0"/>
                <w:sz w:val="18"/>
                <w:szCs w:val="18"/>
              </w:rPr>
              <w:t xml:space="preserve"> </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75</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财经商贸大类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GZ-2019039</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市场营销技能</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市场营销技能竞赛包括营销实战展示、商务数据分析和情境营销三个竞赛模块。营销实战展示针对参赛队在线下实际完成的营销活动展开，学生在竞赛现场完成活动方案</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报告撰写、实施总结</w:t>
            </w:r>
            <w:r>
              <w:rPr>
                <w:rFonts w:ascii="仿宋_GB2312" w:eastAsia="仿宋_GB2312" w:hAnsi="宋体" w:cs="宋体" w:hint="eastAsia"/>
                <w:kern w:val="0"/>
                <w:sz w:val="18"/>
                <w:szCs w:val="18"/>
              </w:rPr>
              <w:t>PPT</w:t>
            </w:r>
            <w:r>
              <w:rPr>
                <w:rFonts w:ascii="仿宋_GB2312" w:eastAsia="仿宋_GB2312" w:hAnsi="宋体" w:cs="宋体" w:hint="eastAsia"/>
                <w:kern w:val="0"/>
                <w:sz w:val="18"/>
                <w:szCs w:val="18"/>
              </w:rPr>
              <w:t>制作和现场汇报。商务数据分析在网络销售实战平台上，搜集特定地区特定时间段的指定商品销售信息，并以此做出数据分析。情境营销采用对抗沙盘模拟的方式，在竞争环境中实现商业企业效益最大化。</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76</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财经商贸大类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GZ-2019040</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电子商务技能</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w:t>
            </w:r>
            <w:proofErr w:type="gramStart"/>
            <w:r>
              <w:rPr>
                <w:rFonts w:ascii="仿宋_GB2312" w:eastAsia="仿宋_GB2312" w:hAnsi="宋体" w:cs="宋体" w:hint="eastAsia"/>
                <w:kern w:val="0"/>
                <w:sz w:val="18"/>
                <w:szCs w:val="18"/>
              </w:rPr>
              <w:t>包括网</w:t>
            </w:r>
            <w:proofErr w:type="gramEnd"/>
            <w:r>
              <w:rPr>
                <w:rFonts w:ascii="仿宋_GB2312" w:eastAsia="仿宋_GB2312" w:hAnsi="宋体" w:cs="宋体" w:hint="eastAsia"/>
                <w:kern w:val="0"/>
                <w:sz w:val="18"/>
                <w:szCs w:val="18"/>
              </w:rPr>
              <w:t>店开设装修、网店客户服务、网店运营推广三个环节。网店开设装修：按照流程</w:t>
            </w:r>
            <w:proofErr w:type="gramStart"/>
            <w:r>
              <w:rPr>
                <w:rFonts w:ascii="仿宋_GB2312" w:eastAsia="仿宋_GB2312" w:hAnsi="宋体" w:cs="宋体" w:hint="eastAsia"/>
                <w:kern w:val="0"/>
                <w:sz w:val="18"/>
                <w:szCs w:val="18"/>
              </w:rPr>
              <w:t>完成网</w:t>
            </w:r>
            <w:proofErr w:type="gramEnd"/>
            <w:r>
              <w:rPr>
                <w:rFonts w:ascii="仿宋_GB2312" w:eastAsia="仿宋_GB2312" w:hAnsi="宋体" w:cs="宋体" w:hint="eastAsia"/>
                <w:kern w:val="0"/>
                <w:sz w:val="18"/>
                <w:szCs w:val="18"/>
              </w:rPr>
              <w:t>店注册、认证、设置操作，利用内置的素材，完成</w:t>
            </w:r>
            <w:r>
              <w:rPr>
                <w:rFonts w:ascii="仿宋_GB2312" w:eastAsia="仿宋_GB2312" w:hAnsi="宋体" w:cs="宋体" w:hint="eastAsia"/>
                <w:kern w:val="0"/>
                <w:sz w:val="18"/>
                <w:szCs w:val="18"/>
              </w:rPr>
              <w:t>PC</w:t>
            </w:r>
            <w:r>
              <w:rPr>
                <w:rFonts w:ascii="仿宋_GB2312" w:eastAsia="仿宋_GB2312" w:hAnsi="宋体" w:cs="宋体" w:hint="eastAsia"/>
                <w:kern w:val="0"/>
                <w:sz w:val="18"/>
                <w:szCs w:val="18"/>
              </w:rPr>
              <w:t>电商店铺、移动电商店铺、跨境电商店铺的首页、详情页设计与制作。网店客户服务：利用即时通讯工具完成售前、售中、售后服务，常用话术编辑到快捷回复中，规定话</w:t>
            </w:r>
            <w:proofErr w:type="gramStart"/>
            <w:r>
              <w:rPr>
                <w:rFonts w:ascii="仿宋_GB2312" w:eastAsia="仿宋_GB2312" w:hAnsi="宋体" w:cs="宋体" w:hint="eastAsia"/>
                <w:kern w:val="0"/>
                <w:sz w:val="18"/>
                <w:szCs w:val="18"/>
              </w:rPr>
              <w:t>术软件</w:t>
            </w:r>
            <w:proofErr w:type="gramEnd"/>
            <w:r>
              <w:rPr>
                <w:rFonts w:ascii="仿宋_GB2312" w:eastAsia="仿宋_GB2312" w:hAnsi="宋体" w:cs="宋体" w:hint="eastAsia"/>
                <w:kern w:val="0"/>
                <w:sz w:val="18"/>
                <w:szCs w:val="18"/>
              </w:rPr>
              <w:t>自动评分。网店运营推广：分析数据魔方，采购商品，进行</w:t>
            </w:r>
            <w:r>
              <w:rPr>
                <w:rFonts w:ascii="仿宋_GB2312" w:eastAsia="仿宋_GB2312" w:hAnsi="宋体" w:cs="宋体" w:hint="eastAsia"/>
                <w:kern w:val="0"/>
                <w:sz w:val="18"/>
                <w:szCs w:val="18"/>
              </w:rPr>
              <w:t>SEO/SEM</w:t>
            </w:r>
            <w:r>
              <w:rPr>
                <w:rFonts w:ascii="仿宋_GB2312" w:eastAsia="仿宋_GB2312" w:hAnsi="宋体" w:cs="宋体" w:hint="eastAsia"/>
                <w:kern w:val="0"/>
                <w:sz w:val="18"/>
                <w:szCs w:val="18"/>
              </w:rPr>
              <w:t>推广，经营分析，掌握大数据精准营销和电子商务企业的敏捷经营能力。</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名选手；不得跨校组队；同一学校参赛队不</w:t>
            </w:r>
            <w:r>
              <w:rPr>
                <w:rFonts w:ascii="仿宋_GB2312" w:eastAsia="仿宋_GB2312" w:hAnsi="宋体" w:cs="宋体" w:hint="eastAsia"/>
                <w:kern w:val="0"/>
                <w:sz w:val="18"/>
                <w:szCs w:val="18"/>
              </w:rPr>
              <w:t>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295"/>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77</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财经商贸大类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GZ-2019041</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智慧物流作业方案设计与实施</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由物流作业方案设计赛段、物流作业方案实施赛段与物流职业能力测评三部分组成。赛项以智慧物流作业为背景，通过竞赛检验物流人才培养体系，展示参赛选手在组织管理、专业团队协作、现场问题的分析与处理、工作效率、质量与成本控制、安全及文明生产等方面的职业素养；检验学生处理数据、编制运输、出入库、配送计划及资金预算的能力，应用设施设备、工具、操作系统实施作业计划的能力，处理作业中常规问题的能力，进而全面考核选手的职业能力。</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名选手，同一学校限报</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队，不得跨校组队，不超过</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78</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旅游大类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GZ-2019042</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导游服务</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本赛项包括导游服务基础理论知识测试和专业技能竞技两个比赛步骤。导游知识测试采用闭卷方式，所得成绩</w:t>
            </w:r>
            <w:proofErr w:type="gramStart"/>
            <w:r>
              <w:rPr>
                <w:rFonts w:ascii="仿宋_GB2312" w:eastAsia="仿宋_GB2312" w:hAnsi="宋体" w:cs="宋体" w:hint="eastAsia"/>
                <w:kern w:val="0"/>
                <w:sz w:val="18"/>
                <w:szCs w:val="18"/>
              </w:rPr>
              <w:t>占比赛</w:t>
            </w:r>
            <w:proofErr w:type="gramEnd"/>
            <w:r>
              <w:rPr>
                <w:rFonts w:ascii="仿宋_GB2312" w:eastAsia="仿宋_GB2312" w:hAnsi="宋体" w:cs="宋体" w:hint="eastAsia"/>
                <w:kern w:val="0"/>
                <w:sz w:val="18"/>
                <w:szCs w:val="18"/>
              </w:rPr>
              <w:t>总成绩的</w:t>
            </w:r>
            <w:r>
              <w:rPr>
                <w:rFonts w:ascii="仿宋_GB2312" w:eastAsia="仿宋_GB2312" w:hAnsi="宋体" w:cs="宋体" w:hint="eastAsia"/>
                <w:kern w:val="0"/>
                <w:sz w:val="18"/>
                <w:szCs w:val="18"/>
              </w:rPr>
              <w:t>15%</w:t>
            </w:r>
            <w:r>
              <w:rPr>
                <w:rFonts w:ascii="仿宋_GB2312" w:eastAsia="仿宋_GB2312" w:hAnsi="宋体" w:cs="宋体" w:hint="eastAsia"/>
                <w:kern w:val="0"/>
                <w:sz w:val="18"/>
                <w:szCs w:val="18"/>
              </w:rPr>
              <w:t>。专业技能竞技内容包括现场导游</w:t>
            </w:r>
            <w:proofErr w:type="gramStart"/>
            <w:r>
              <w:rPr>
                <w:rFonts w:ascii="仿宋_GB2312" w:eastAsia="仿宋_GB2312" w:hAnsi="宋体" w:cs="宋体" w:hint="eastAsia"/>
                <w:kern w:val="0"/>
                <w:sz w:val="18"/>
                <w:szCs w:val="18"/>
              </w:rPr>
              <w:t>辞</w:t>
            </w:r>
            <w:proofErr w:type="gramEnd"/>
            <w:r>
              <w:rPr>
                <w:rFonts w:ascii="仿宋_GB2312" w:eastAsia="仿宋_GB2312" w:hAnsi="宋体" w:cs="宋体" w:hint="eastAsia"/>
                <w:kern w:val="0"/>
                <w:sz w:val="18"/>
                <w:szCs w:val="18"/>
              </w:rPr>
              <w:t>创作及讲解、自选景点导游讲解、导游英语口语测试和才艺运用四个环节，采用现场比赛方式，四个环节成绩总和</w:t>
            </w:r>
            <w:proofErr w:type="gramStart"/>
            <w:r>
              <w:rPr>
                <w:rFonts w:ascii="仿宋_GB2312" w:eastAsia="仿宋_GB2312" w:hAnsi="宋体" w:cs="宋体" w:hint="eastAsia"/>
                <w:kern w:val="0"/>
                <w:sz w:val="18"/>
                <w:szCs w:val="18"/>
              </w:rPr>
              <w:t>占比赛</w:t>
            </w:r>
            <w:proofErr w:type="gramEnd"/>
            <w:r>
              <w:rPr>
                <w:rFonts w:ascii="仿宋_GB2312" w:eastAsia="仿宋_GB2312" w:hAnsi="宋体" w:cs="宋体" w:hint="eastAsia"/>
                <w:kern w:val="0"/>
                <w:sz w:val="18"/>
                <w:szCs w:val="18"/>
              </w:rPr>
              <w:t>总成绩的</w:t>
            </w:r>
            <w:r>
              <w:rPr>
                <w:rFonts w:ascii="仿宋_GB2312" w:eastAsia="仿宋_GB2312" w:hAnsi="宋体" w:cs="宋体" w:hint="eastAsia"/>
                <w:kern w:val="0"/>
                <w:sz w:val="18"/>
                <w:szCs w:val="18"/>
              </w:rPr>
              <w:t>85%</w:t>
            </w:r>
            <w:r>
              <w:rPr>
                <w:rFonts w:ascii="仿宋_GB2312" w:eastAsia="仿宋_GB2312" w:hAnsi="宋体" w:cs="宋体" w:hint="eastAsia"/>
                <w:kern w:val="0"/>
                <w:sz w:val="18"/>
                <w:szCs w:val="18"/>
              </w:rPr>
              <w:t>。每名选手均要独立完成所有比赛内容。</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个人赛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同一学校参赛选手不超过</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人；每名选手限报</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名指导教师。</w:t>
            </w:r>
          </w:p>
        </w:tc>
      </w:tr>
      <w:tr w:rsidR="00EC4156" w:rsidRPr="00EC4156">
        <w:trPr>
          <w:trHeight w:val="1530"/>
        </w:trPr>
        <w:tc>
          <w:tcPr>
            <w:tcW w:w="719" w:type="dxa"/>
            <w:shd w:val="clear" w:color="000000" w:fill="FFFFFF"/>
            <w:vAlign w:val="center"/>
          </w:tcPr>
          <w:p w:rsidR="00AE3A7E" w:rsidRPr="00EC4156" w:rsidRDefault="00BF45FE">
            <w:pPr>
              <w:widowControl/>
              <w:jc w:val="center"/>
              <w:rPr>
                <w:rFonts w:ascii="仿宋_GB2312" w:eastAsia="仿宋_GB2312" w:hAnsi="宋体" w:cs="宋体"/>
                <w:color w:val="FF0000"/>
                <w:kern w:val="0"/>
                <w:sz w:val="18"/>
                <w:szCs w:val="18"/>
              </w:rPr>
            </w:pPr>
            <w:r w:rsidRPr="00EC4156">
              <w:rPr>
                <w:rFonts w:ascii="仿宋_GB2312" w:eastAsia="仿宋_GB2312" w:hAnsi="宋体" w:cs="宋体" w:hint="eastAsia"/>
                <w:color w:val="FF0000"/>
                <w:kern w:val="0"/>
                <w:sz w:val="18"/>
                <w:szCs w:val="18"/>
              </w:rPr>
              <w:lastRenderedPageBreak/>
              <w:t>79</w:t>
            </w:r>
          </w:p>
        </w:tc>
        <w:tc>
          <w:tcPr>
            <w:tcW w:w="764" w:type="dxa"/>
            <w:shd w:val="clear" w:color="000000" w:fill="FFFFFF"/>
            <w:vAlign w:val="center"/>
          </w:tcPr>
          <w:p w:rsidR="00AE3A7E" w:rsidRPr="00EC4156" w:rsidRDefault="00BF45FE">
            <w:pPr>
              <w:widowControl/>
              <w:jc w:val="center"/>
              <w:rPr>
                <w:rFonts w:ascii="仿宋_GB2312" w:eastAsia="仿宋_GB2312" w:hAnsi="宋体" w:cs="宋体"/>
                <w:color w:val="FF0000"/>
                <w:kern w:val="0"/>
                <w:sz w:val="18"/>
                <w:szCs w:val="18"/>
              </w:rPr>
            </w:pPr>
            <w:r w:rsidRPr="00EC4156">
              <w:rPr>
                <w:rFonts w:ascii="仿宋_GB2312" w:eastAsia="仿宋_GB2312" w:hAnsi="宋体" w:cs="宋体" w:hint="eastAsia"/>
                <w:color w:val="FF0000"/>
                <w:kern w:val="0"/>
                <w:sz w:val="18"/>
                <w:szCs w:val="18"/>
              </w:rPr>
              <w:t>高职</w:t>
            </w:r>
          </w:p>
        </w:tc>
        <w:tc>
          <w:tcPr>
            <w:tcW w:w="1404" w:type="dxa"/>
            <w:shd w:val="clear" w:color="000000" w:fill="FFFFFF"/>
            <w:vAlign w:val="center"/>
          </w:tcPr>
          <w:p w:rsidR="00AE3A7E" w:rsidRPr="00EC4156" w:rsidRDefault="00BF45FE">
            <w:pPr>
              <w:widowControl/>
              <w:jc w:val="center"/>
              <w:rPr>
                <w:rFonts w:ascii="仿宋_GB2312" w:eastAsia="仿宋_GB2312" w:hAnsi="宋体" w:cs="宋体"/>
                <w:color w:val="FF0000"/>
                <w:kern w:val="0"/>
                <w:sz w:val="18"/>
                <w:szCs w:val="18"/>
              </w:rPr>
            </w:pPr>
            <w:r w:rsidRPr="00EC4156">
              <w:rPr>
                <w:rFonts w:ascii="仿宋_GB2312" w:eastAsia="仿宋_GB2312" w:hAnsi="宋体" w:cs="宋体" w:hint="eastAsia"/>
                <w:color w:val="FF0000"/>
                <w:kern w:val="0"/>
                <w:sz w:val="18"/>
                <w:szCs w:val="18"/>
              </w:rPr>
              <w:t>旅游大类</w:t>
            </w:r>
          </w:p>
        </w:tc>
        <w:tc>
          <w:tcPr>
            <w:tcW w:w="1255" w:type="dxa"/>
            <w:shd w:val="clear" w:color="000000" w:fill="FFFFFF"/>
            <w:vAlign w:val="center"/>
          </w:tcPr>
          <w:p w:rsidR="00AE3A7E" w:rsidRPr="00EC4156" w:rsidRDefault="00BF45FE">
            <w:pPr>
              <w:widowControl/>
              <w:jc w:val="center"/>
              <w:rPr>
                <w:rFonts w:ascii="仿宋_GB2312" w:eastAsia="仿宋_GB2312" w:hAnsi="宋体" w:cs="宋体"/>
                <w:color w:val="FF0000"/>
                <w:kern w:val="0"/>
                <w:sz w:val="18"/>
                <w:szCs w:val="18"/>
              </w:rPr>
            </w:pPr>
            <w:r w:rsidRPr="00EC4156">
              <w:rPr>
                <w:rFonts w:ascii="仿宋_GB2312" w:eastAsia="仿宋_GB2312" w:hAnsi="宋体" w:cs="宋体" w:hint="eastAsia"/>
                <w:color w:val="FF0000"/>
                <w:kern w:val="0"/>
                <w:sz w:val="18"/>
                <w:szCs w:val="18"/>
              </w:rPr>
              <w:t>GZ-2019043</w:t>
            </w:r>
          </w:p>
        </w:tc>
        <w:tc>
          <w:tcPr>
            <w:tcW w:w="1254" w:type="dxa"/>
            <w:shd w:val="clear" w:color="000000" w:fill="FFFFFF"/>
            <w:vAlign w:val="center"/>
          </w:tcPr>
          <w:p w:rsidR="00AE3A7E" w:rsidRPr="00EC4156" w:rsidRDefault="00BF45FE">
            <w:pPr>
              <w:widowControl/>
              <w:jc w:val="center"/>
              <w:rPr>
                <w:rFonts w:ascii="仿宋_GB2312" w:eastAsia="仿宋_GB2312" w:hAnsi="宋体" w:cs="宋体"/>
                <w:color w:val="FF0000"/>
                <w:kern w:val="0"/>
                <w:sz w:val="18"/>
                <w:szCs w:val="18"/>
              </w:rPr>
            </w:pPr>
            <w:r w:rsidRPr="00EC4156">
              <w:rPr>
                <w:rFonts w:ascii="仿宋_GB2312" w:eastAsia="仿宋_GB2312" w:hAnsi="宋体" w:cs="宋体" w:hint="eastAsia"/>
                <w:color w:val="FF0000"/>
                <w:kern w:val="0"/>
                <w:sz w:val="18"/>
                <w:szCs w:val="18"/>
              </w:rPr>
              <w:t>烹饪</w:t>
            </w:r>
          </w:p>
        </w:tc>
        <w:tc>
          <w:tcPr>
            <w:tcW w:w="6668" w:type="dxa"/>
            <w:shd w:val="clear" w:color="000000" w:fill="FFFFFF"/>
            <w:vAlign w:val="center"/>
          </w:tcPr>
          <w:p w:rsidR="00AE3A7E" w:rsidRPr="00EC4156" w:rsidRDefault="00BF45FE">
            <w:pPr>
              <w:widowControl/>
              <w:ind w:firstLineChars="200" w:firstLine="360"/>
              <w:jc w:val="left"/>
              <w:rPr>
                <w:rFonts w:ascii="仿宋_GB2312" w:eastAsia="仿宋_GB2312" w:hAnsi="宋体" w:cs="宋体"/>
                <w:color w:val="FF0000"/>
                <w:kern w:val="0"/>
                <w:sz w:val="18"/>
                <w:szCs w:val="18"/>
              </w:rPr>
            </w:pPr>
            <w:r w:rsidRPr="00EC4156">
              <w:rPr>
                <w:rFonts w:ascii="仿宋_GB2312" w:eastAsia="仿宋_GB2312" w:hAnsi="宋体" w:cs="宋体" w:hint="eastAsia"/>
                <w:color w:val="FF0000"/>
                <w:kern w:val="0"/>
                <w:sz w:val="18"/>
                <w:szCs w:val="18"/>
              </w:rPr>
              <w:t>本赛项由烹饪基础理论测试和烹饪技能现场竞技两部分构成。其中烹饪技能竞赛部分包括宴席设计、宴席制作、宴席展评等四个分项组成。本赛项要求所有参赛选手首先均需独立参加基础理论测试。然后通过团队合作，完成烹饪技能竞技三个分项的竞赛任务：</w:t>
            </w:r>
            <w:r w:rsidRPr="00EC4156">
              <w:rPr>
                <w:rFonts w:ascii="仿宋_GB2312" w:eastAsia="仿宋_GB2312" w:hAnsi="宋体" w:cs="宋体" w:hint="eastAsia"/>
                <w:color w:val="FF0000"/>
                <w:kern w:val="0"/>
                <w:sz w:val="18"/>
                <w:szCs w:val="18"/>
              </w:rPr>
              <w:fldChar w:fldCharType="begin"/>
            </w:r>
            <w:r w:rsidRPr="00EC4156">
              <w:rPr>
                <w:rFonts w:ascii="仿宋_GB2312" w:eastAsia="仿宋_GB2312" w:hAnsi="宋体" w:cs="宋体" w:hint="eastAsia"/>
                <w:color w:val="FF0000"/>
                <w:kern w:val="0"/>
                <w:sz w:val="18"/>
                <w:szCs w:val="18"/>
              </w:rPr>
              <w:instrText xml:space="preserve"> = 1 \* GB3 </w:instrText>
            </w:r>
            <w:r w:rsidRPr="00EC4156">
              <w:rPr>
                <w:rFonts w:ascii="仿宋_GB2312" w:eastAsia="仿宋_GB2312" w:hAnsi="宋体" w:cs="宋体" w:hint="eastAsia"/>
                <w:color w:val="FF0000"/>
                <w:kern w:val="0"/>
                <w:sz w:val="18"/>
                <w:szCs w:val="18"/>
              </w:rPr>
              <w:fldChar w:fldCharType="separate"/>
            </w:r>
            <w:r w:rsidRPr="00EC4156">
              <w:rPr>
                <w:rFonts w:ascii="仿宋_GB2312" w:eastAsia="仿宋_GB2312" w:hAnsi="宋体" w:cs="宋体" w:hint="eastAsia"/>
                <w:color w:val="FF0000"/>
                <w:kern w:val="0"/>
                <w:sz w:val="18"/>
                <w:szCs w:val="18"/>
              </w:rPr>
              <w:t>①</w:t>
            </w:r>
            <w:r w:rsidRPr="00EC4156">
              <w:rPr>
                <w:rFonts w:ascii="仿宋_GB2312" w:eastAsia="仿宋_GB2312" w:hAnsi="宋体" w:cs="宋体" w:hint="eastAsia"/>
                <w:color w:val="FF0000"/>
                <w:kern w:val="0"/>
                <w:sz w:val="18"/>
                <w:szCs w:val="18"/>
              </w:rPr>
              <w:fldChar w:fldCharType="end"/>
            </w:r>
            <w:r w:rsidRPr="00EC4156">
              <w:rPr>
                <w:rFonts w:ascii="仿宋_GB2312" w:eastAsia="仿宋_GB2312" w:hAnsi="宋体" w:cs="宋体" w:hint="eastAsia"/>
                <w:color w:val="FF0000"/>
                <w:kern w:val="0"/>
                <w:sz w:val="18"/>
                <w:szCs w:val="18"/>
              </w:rPr>
              <w:t>按自拟宴席主题依照竞赛规程进行宴席设计并形成设计书；</w:t>
            </w:r>
            <w:r w:rsidRPr="00EC4156">
              <w:rPr>
                <w:rFonts w:ascii="仿宋_GB2312" w:eastAsia="仿宋_GB2312" w:hAnsi="宋体" w:cs="宋体" w:hint="eastAsia"/>
                <w:color w:val="FF0000"/>
                <w:kern w:val="0"/>
                <w:sz w:val="18"/>
                <w:szCs w:val="18"/>
              </w:rPr>
              <w:fldChar w:fldCharType="begin"/>
            </w:r>
            <w:r w:rsidRPr="00EC4156">
              <w:rPr>
                <w:rFonts w:ascii="仿宋_GB2312" w:eastAsia="仿宋_GB2312" w:hAnsi="宋体" w:cs="宋体" w:hint="eastAsia"/>
                <w:color w:val="FF0000"/>
                <w:kern w:val="0"/>
                <w:sz w:val="18"/>
                <w:szCs w:val="18"/>
              </w:rPr>
              <w:instrText xml:space="preserve"> = 2 \* GB3 </w:instrText>
            </w:r>
            <w:r w:rsidRPr="00EC4156">
              <w:rPr>
                <w:rFonts w:ascii="仿宋_GB2312" w:eastAsia="仿宋_GB2312" w:hAnsi="宋体" w:cs="宋体" w:hint="eastAsia"/>
                <w:color w:val="FF0000"/>
                <w:kern w:val="0"/>
                <w:sz w:val="18"/>
                <w:szCs w:val="18"/>
              </w:rPr>
              <w:fldChar w:fldCharType="separate"/>
            </w:r>
            <w:r w:rsidRPr="00EC4156">
              <w:rPr>
                <w:rFonts w:ascii="仿宋_GB2312" w:eastAsia="仿宋_GB2312" w:hAnsi="宋体" w:cs="宋体" w:hint="eastAsia"/>
                <w:color w:val="FF0000"/>
                <w:kern w:val="0"/>
                <w:sz w:val="18"/>
                <w:szCs w:val="18"/>
              </w:rPr>
              <w:t>②</w:t>
            </w:r>
            <w:r w:rsidRPr="00EC4156">
              <w:rPr>
                <w:rFonts w:ascii="仿宋_GB2312" w:eastAsia="仿宋_GB2312" w:hAnsi="宋体" w:cs="宋体" w:hint="eastAsia"/>
                <w:color w:val="FF0000"/>
                <w:kern w:val="0"/>
                <w:sz w:val="18"/>
                <w:szCs w:val="18"/>
              </w:rPr>
              <w:fldChar w:fldCharType="end"/>
            </w:r>
            <w:r w:rsidRPr="00EC4156">
              <w:rPr>
                <w:rFonts w:ascii="仿宋_GB2312" w:eastAsia="仿宋_GB2312" w:hAnsi="宋体" w:cs="宋体" w:hint="eastAsia"/>
                <w:color w:val="FF0000"/>
                <w:kern w:val="0"/>
                <w:sz w:val="18"/>
                <w:szCs w:val="18"/>
              </w:rPr>
              <w:t>在规定时间内完成整桌宴席制作并形成与宴席设计书对应的宴席出品。</w:t>
            </w:r>
            <w:r w:rsidRPr="00EC4156">
              <w:rPr>
                <w:rFonts w:ascii="仿宋_GB2312" w:eastAsia="仿宋_GB2312" w:hAnsi="宋体" w:cs="宋体" w:hint="eastAsia"/>
                <w:color w:val="FF0000"/>
                <w:kern w:val="0"/>
                <w:sz w:val="18"/>
                <w:szCs w:val="18"/>
              </w:rPr>
              <w:fldChar w:fldCharType="begin"/>
            </w:r>
            <w:r w:rsidRPr="00EC4156">
              <w:rPr>
                <w:rFonts w:ascii="仿宋_GB2312" w:eastAsia="仿宋_GB2312" w:hAnsi="宋体" w:cs="宋体" w:hint="eastAsia"/>
                <w:color w:val="FF0000"/>
                <w:kern w:val="0"/>
                <w:sz w:val="18"/>
                <w:szCs w:val="18"/>
              </w:rPr>
              <w:instrText xml:space="preserve"> = 3 \* GB3 </w:instrText>
            </w:r>
            <w:r w:rsidRPr="00EC4156">
              <w:rPr>
                <w:rFonts w:ascii="仿宋_GB2312" w:eastAsia="仿宋_GB2312" w:hAnsi="宋体" w:cs="宋体" w:hint="eastAsia"/>
                <w:color w:val="FF0000"/>
                <w:kern w:val="0"/>
                <w:sz w:val="18"/>
                <w:szCs w:val="18"/>
              </w:rPr>
              <w:fldChar w:fldCharType="separate"/>
            </w:r>
            <w:r w:rsidRPr="00EC4156">
              <w:rPr>
                <w:rFonts w:ascii="仿宋_GB2312" w:eastAsia="仿宋_GB2312" w:hAnsi="宋体" w:cs="宋体" w:hint="eastAsia"/>
                <w:color w:val="FF0000"/>
                <w:kern w:val="0"/>
                <w:sz w:val="18"/>
                <w:szCs w:val="18"/>
              </w:rPr>
              <w:t>③</w:t>
            </w:r>
            <w:r w:rsidRPr="00EC4156">
              <w:rPr>
                <w:rFonts w:ascii="仿宋_GB2312" w:eastAsia="仿宋_GB2312" w:hAnsi="宋体" w:cs="宋体" w:hint="eastAsia"/>
                <w:color w:val="FF0000"/>
                <w:kern w:val="0"/>
                <w:sz w:val="18"/>
                <w:szCs w:val="18"/>
              </w:rPr>
              <w:fldChar w:fldCharType="end"/>
            </w:r>
            <w:r w:rsidRPr="00EC4156">
              <w:rPr>
                <w:rFonts w:ascii="仿宋_GB2312" w:eastAsia="仿宋_GB2312" w:hAnsi="宋体" w:cs="宋体" w:hint="eastAsia"/>
                <w:color w:val="FF0000"/>
                <w:kern w:val="0"/>
                <w:sz w:val="18"/>
                <w:szCs w:val="18"/>
              </w:rPr>
              <w:t>在指定的场地和展台上展示宴席作品并完成陈述和答辩。</w:t>
            </w:r>
          </w:p>
        </w:tc>
        <w:tc>
          <w:tcPr>
            <w:tcW w:w="832" w:type="dxa"/>
            <w:shd w:val="clear" w:color="000000" w:fill="FFFFFF"/>
            <w:vAlign w:val="center"/>
          </w:tcPr>
          <w:p w:rsidR="00AE3A7E" w:rsidRPr="00EC4156" w:rsidRDefault="00BF45FE">
            <w:pPr>
              <w:widowControl/>
              <w:jc w:val="center"/>
              <w:rPr>
                <w:rFonts w:ascii="仿宋_GB2312" w:eastAsia="仿宋_GB2312" w:hAnsi="宋体" w:cs="宋体"/>
                <w:color w:val="FF0000"/>
                <w:kern w:val="0"/>
                <w:sz w:val="18"/>
                <w:szCs w:val="18"/>
              </w:rPr>
            </w:pPr>
            <w:r w:rsidRPr="00EC4156">
              <w:rPr>
                <w:rFonts w:ascii="仿宋_GB2312" w:eastAsia="仿宋_GB2312" w:hAnsi="宋体" w:cs="宋体" w:hint="eastAsia"/>
                <w:color w:val="FF0000"/>
                <w:kern w:val="0"/>
                <w:sz w:val="18"/>
                <w:szCs w:val="18"/>
              </w:rPr>
              <w:t>团体赛</w:t>
            </w:r>
          </w:p>
        </w:tc>
        <w:tc>
          <w:tcPr>
            <w:tcW w:w="1882" w:type="dxa"/>
            <w:shd w:val="clear" w:color="000000" w:fill="FFFFFF"/>
            <w:vAlign w:val="center"/>
          </w:tcPr>
          <w:p w:rsidR="00AE3A7E" w:rsidRPr="00EC4156" w:rsidRDefault="00BF45FE">
            <w:pPr>
              <w:widowControl/>
              <w:jc w:val="left"/>
              <w:rPr>
                <w:rFonts w:ascii="仿宋_GB2312" w:eastAsia="仿宋_GB2312" w:hAnsi="宋体" w:cs="宋体"/>
                <w:color w:val="FF0000"/>
                <w:kern w:val="0"/>
                <w:sz w:val="18"/>
                <w:szCs w:val="18"/>
              </w:rPr>
            </w:pPr>
            <w:r w:rsidRPr="00EC4156">
              <w:rPr>
                <w:rFonts w:ascii="仿宋_GB2312" w:eastAsia="仿宋_GB2312" w:hAnsi="宋体" w:cs="宋体" w:hint="eastAsia"/>
                <w:color w:val="FF0000"/>
                <w:kern w:val="0"/>
                <w:sz w:val="18"/>
                <w:szCs w:val="18"/>
              </w:rPr>
              <w:t>每队</w:t>
            </w:r>
            <w:r w:rsidRPr="00EC4156">
              <w:rPr>
                <w:rFonts w:ascii="仿宋_GB2312" w:eastAsia="仿宋_GB2312" w:hAnsi="宋体" w:cs="宋体" w:hint="eastAsia"/>
                <w:color w:val="FF0000"/>
                <w:kern w:val="0"/>
                <w:sz w:val="18"/>
                <w:szCs w:val="18"/>
              </w:rPr>
              <w:t>5</w:t>
            </w:r>
            <w:r w:rsidRPr="00EC4156">
              <w:rPr>
                <w:rFonts w:ascii="仿宋_GB2312" w:eastAsia="仿宋_GB2312" w:hAnsi="宋体" w:cs="宋体" w:hint="eastAsia"/>
                <w:color w:val="FF0000"/>
                <w:kern w:val="0"/>
                <w:sz w:val="18"/>
                <w:szCs w:val="18"/>
              </w:rPr>
              <w:t>名选手；</w:t>
            </w:r>
            <w:r w:rsidRPr="00EC4156">
              <w:rPr>
                <w:rFonts w:ascii="仿宋_GB2312" w:eastAsia="仿宋_GB2312" w:hAnsi="宋体" w:cs="宋体" w:hint="eastAsia"/>
                <w:color w:val="FF0000"/>
                <w:kern w:val="0"/>
                <w:sz w:val="18"/>
                <w:szCs w:val="18"/>
              </w:rPr>
              <w:t>不得跨校组队；同一学校参赛队不超过</w:t>
            </w:r>
            <w:r w:rsidRPr="00EC4156">
              <w:rPr>
                <w:rFonts w:ascii="仿宋_GB2312" w:eastAsia="仿宋_GB2312" w:hAnsi="宋体" w:cs="宋体" w:hint="eastAsia"/>
                <w:color w:val="FF0000"/>
                <w:kern w:val="0"/>
                <w:sz w:val="18"/>
                <w:szCs w:val="18"/>
              </w:rPr>
              <w:t>1</w:t>
            </w:r>
            <w:r w:rsidRPr="00EC4156">
              <w:rPr>
                <w:rFonts w:ascii="仿宋_GB2312" w:eastAsia="仿宋_GB2312" w:hAnsi="宋体" w:cs="宋体" w:hint="eastAsia"/>
                <w:color w:val="FF0000"/>
                <w:kern w:val="0"/>
                <w:sz w:val="18"/>
                <w:szCs w:val="18"/>
              </w:rPr>
              <w:t>支；每队限报</w:t>
            </w:r>
            <w:r w:rsidRPr="00EC4156">
              <w:rPr>
                <w:rFonts w:ascii="仿宋_GB2312" w:eastAsia="仿宋_GB2312" w:hAnsi="宋体" w:cs="宋体" w:hint="eastAsia"/>
                <w:color w:val="FF0000"/>
                <w:kern w:val="0"/>
                <w:sz w:val="18"/>
                <w:szCs w:val="18"/>
              </w:rPr>
              <w:t>2</w:t>
            </w:r>
            <w:r w:rsidRPr="00EC4156">
              <w:rPr>
                <w:rFonts w:ascii="仿宋_GB2312" w:eastAsia="仿宋_GB2312" w:hAnsi="宋体" w:cs="宋体" w:hint="eastAsia"/>
                <w:color w:val="FF0000"/>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80</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文化艺术</w:t>
            </w:r>
            <w:r>
              <w:rPr>
                <w:rFonts w:ascii="仿宋_GB2312" w:eastAsia="仿宋_GB2312" w:hAnsi="宋体" w:cs="宋体" w:hint="eastAsia"/>
                <w:kern w:val="0"/>
                <w:sz w:val="18"/>
                <w:szCs w:val="18"/>
              </w:rPr>
              <w:t>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GZ-2019044</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艺术专业技能（声乐表演）</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本赛项表演形式为独唱，按美声、民族、通俗三种唱法分为三个组别。通过竞赛，考察和展示参赛选手的专业能力与职业素养，全面提高人才培养质量。</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歌曲演唱。选手自选歌曲</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首，现场演唱，时间</w:t>
            </w:r>
            <w:r>
              <w:rPr>
                <w:rFonts w:ascii="仿宋_GB2312" w:eastAsia="仿宋_GB2312" w:hAnsi="宋体" w:cs="宋体" w:hint="eastAsia"/>
                <w:kern w:val="0"/>
                <w:sz w:val="18"/>
                <w:szCs w:val="18"/>
              </w:rPr>
              <w:t>7-10</w:t>
            </w:r>
            <w:r>
              <w:rPr>
                <w:rFonts w:ascii="仿宋_GB2312" w:eastAsia="仿宋_GB2312" w:hAnsi="宋体" w:cs="宋体" w:hint="eastAsia"/>
                <w:kern w:val="0"/>
                <w:sz w:val="18"/>
                <w:szCs w:val="18"/>
              </w:rPr>
              <w:t>分钟。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新谱视唱。选手现场抽取视唱题</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题，准备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分钟时间，而后完整视唱</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遍。</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合唱排练。选手抽签决定排练曲目（二声部合唱歌曲），案头准备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小时；而后在赛场阐述排练构思、组织合唱队排练并指挥合唱队完整呈现排练曲目，时间共</w:t>
            </w:r>
            <w:r>
              <w:rPr>
                <w:rFonts w:ascii="仿宋_GB2312" w:eastAsia="仿宋_GB2312" w:hAnsi="宋体" w:cs="宋体" w:hint="eastAsia"/>
                <w:kern w:val="0"/>
                <w:sz w:val="18"/>
                <w:szCs w:val="18"/>
              </w:rPr>
              <w:t>15</w:t>
            </w:r>
            <w:r>
              <w:rPr>
                <w:rFonts w:ascii="仿宋_GB2312" w:eastAsia="仿宋_GB2312" w:hAnsi="宋体" w:cs="宋体" w:hint="eastAsia"/>
                <w:kern w:val="0"/>
                <w:sz w:val="18"/>
                <w:szCs w:val="18"/>
              </w:rPr>
              <w:t>分钟。</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现场答辩。裁判（评委）针对选手在合唱排练过程中的表现及排练呈现情况，现场提出两个问题，选</w:t>
            </w:r>
            <w:r>
              <w:rPr>
                <w:rFonts w:ascii="仿宋_GB2312" w:eastAsia="仿宋_GB2312" w:hAnsi="宋体" w:cs="宋体" w:hint="eastAsia"/>
                <w:kern w:val="0"/>
                <w:sz w:val="18"/>
                <w:szCs w:val="18"/>
              </w:rPr>
              <w:t>手当场回答，时间</w:t>
            </w:r>
            <w:r>
              <w:rPr>
                <w:rFonts w:ascii="仿宋_GB2312" w:eastAsia="仿宋_GB2312" w:hAnsi="宋体" w:cs="宋体" w:hint="eastAsia"/>
                <w:kern w:val="0"/>
                <w:sz w:val="18"/>
                <w:szCs w:val="18"/>
              </w:rPr>
              <w:t>5</w:t>
            </w:r>
            <w:r>
              <w:rPr>
                <w:rFonts w:ascii="仿宋_GB2312" w:eastAsia="仿宋_GB2312" w:hAnsi="宋体" w:cs="宋体" w:hint="eastAsia"/>
                <w:kern w:val="0"/>
                <w:sz w:val="18"/>
                <w:szCs w:val="18"/>
              </w:rPr>
              <w:t>分钟。</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个人赛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同一学校报名人数不超过</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人；每名选手限报</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名指导教师。</w:t>
            </w:r>
          </w:p>
        </w:tc>
      </w:tr>
      <w:tr w:rsidR="00AE3A7E">
        <w:trPr>
          <w:trHeight w:val="337"/>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81</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教育与体育</w:t>
            </w:r>
          </w:p>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GZ-2019045</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学前教育专业教育技能</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w:t>
            </w:r>
            <w:r>
              <w:rPr>
                <w:rFonts w:ascii="仿宋_GB2312" w:eastAsia="仿宋_GB2312" w:hAnsi="宋体" w:cs="宋体" w:hint="eastAsia"/>
                <w:kern w:val="0"/>
                <w:sz w:val="18"/>
                <w:szCs w:val="18"/>
              </w:rPr>
              <w:t>赛项以《幼儿园教师专业标准（试行）》《</w:t>
            </w:r>
            <w:r>
              <w:rPr>
                <w:rFonts w:ascii="仿宋_GB2312" w:eastAsia="仿宋_GB2312" w:hAnsi="宋体" w:cs="宋体" w:hint="eastAsia"/>
                <w:kern w:val="0"/>
                <w:sz w:val="18"/>
                <w:szCs w:val="18"/>
              </w:rPr>
              <w:t>3-6</w:t>
            </w:r>
            <w:r>
              <w:rPr>
                <w:rFonts w:ascii="仿宋_GB2312" w:eastAsia="仿宋_GB2312" w:hAnsi="宋体" w:cs="宋体" w:hint="eastAsia"/>
                <w:kern w:val="0"/>
                <w:sz w:val="18"/>
                <w:szCs w:val="18"/>
              </w:rPr>
              <w:t>岁儿童学习与发展指南》等文件精神为指导，综合设置三个项目。项目</w:t>
            </w:r>
            <w:proofErr w:type="gramStart"/>
            <w:r>
              <w:rPr>
                <w:rFonts w:ascii="仿宋_GB2312" w:eastAsia="仿宋_GB2312" w:hAnsi="宋体" w:cs="宋体" w:hint="eastAsia"/>
                <w:kern w:val="0"/>
                <w:sz w:val="18"/>
                <w:szCs w:val="18"/>
              </w:rPr>
              <w:t>一</w:t>
            </w:r>
            <w:proofErr w:type="gramEnd"/>
            <w:r>
              <w:rPr>
                <w:rFonts w:ascii="仿宋_GB2312" w:eastAsia="仿宋_GB2312" w:hAnsi="宋体" w:cs="宋体" w:hint="eastAsia"/>
                <w:kern w:val="0"/>
                <w:sz w:val="18"/>
                <w:szCs w:val="18"/>
              </w:rPr>
              <w:t>：幼儿园教师综合技能测评（基本功）</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涵盖幼儿园保教活动课件制作、幼儿故事讲述、幼儿歌曲弹唱与歌表演、</w:t>
            </w:r>
            <w:proofErr w:type="gramStart"/>
            <w:r>
              <w:rPr>
                <w:rFonts w:ascii="仿宋_GB2312" w:eastAsia="仿宋_GB2312" w:hAnsi="宋体" w:cs="宋体" w:hint="eastAsia"/>
                <w:kern w:val="0"/>
                <w:sz w:val="18"/>
                <w:szCs w:val="18"/>
              </w:rPr>
              <w:t>命题画四个子</w:t>
            </w:r>
            <w:proofErr w:type="gramEnd"/>
            <w:r>
              <w:rPr>
                <w:rFonts w:ascii="仿宋_GB2312" w:eastAsia="仿宋_GB2312" w:hAnsi="宋体" w:cs="宋体" w:hint="eastAsia"/>
                <w:kern w:val="0"/>
                <w:sz w:val="18"/>
                <w:szCs w:val="18"/>
              </w:rPr>
              <w:t>项目；项目二：幼儿园保教活动分析与幼儿教师职业素养测评；项目三：幼儿园教育活动设计。全面考察选手的专业理论基础知识、教育活动设计、保教活动分析、教师基本功和创新、应变能力等幼儿教师职业素养，促进学前教育专业人才培养质量的整体提升。</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w:t>
            </w:r>
            <w:r>
              <w:rPr>
                <w:rFonts w:ascii="仿宋_GB2312" w:eastAsia="仿宋_GB2312" w:hAnsi="宋体" w:cs="宋体" w:hint="eastAsia"/>
                <w:kern w:val="0"/>
                <w:sz w:val="18"/>
                <w:szCs w:val="18"/>
              </w:rPr>
              <w:t>；每队限报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p w:rsidR="00AE3A7E" w:rsidRDefault="00AE3A7E">
            <w:pPr>
              <w:widowControl/>
              <w:jc w:val="left"/>
              <w:rPr>
                <w:rFonts w:ascii="仿宋_GB2312" w:eastAsia="仿宋_GB2312" w:hAnsi="宋体" w:cs="宋体"/>
                <w:kern w:val="0"/>
                <w:sz w:val="18"/>
                <w:szCs w:val="18"/>
              </w:rPr>
            </w:pPr>
          </w:p>
        </w:tc>
      </w:tr>
      <w:tr w:rsidR="00AE3A7E">
        <w:trPr>
          <w:trHeight w:val="1008"/>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82</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教育与体育大类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GZ-2019046</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英语口语</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本赛项分非英语专业组和英语专业组两个组别进行。竞赛形式为淘汰赛，包括“职场描述”“情景交流”和“职场辩论”三个竞赛环节组成。参赛者按照各环节题目要求用英语完成竞赛内容。</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个人赛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同一学校报名人数不超过</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人；每名选手限报</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83</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中职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农林牧渔类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ZZT-2019001</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手工制茶</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highlight w:val="yellow"/>
              </w:rPr>
            </w:pPr>
            <w:r>
              <w:rPr>
                <w:rFonts w:ascii="仿宋_GB2312" w:eastAsia="仿宋_GB2312" w:hAnsi="宋体" w:cs="宋体" w:hint="eastAsia"/>
                <w:kern w:val="0"/>
                <w:sz w:val="18"/>
                <w:szCs w:val="18"/>
              </w:rPr>
              <w:t>本赛项主要考核选手传统手工制茶技艺，培养选手爱岗敬业与创新能力；所有选手报名时确定参加某一类茶（扁平绿茶、卷曲绿茶、红茶、青茶）的两个竞技环节，依次为手工现场制茶竞技和茶叶加工技术缺陷诊断竞技，每人限报</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项，不得兼报。以茶载道，加快一线茶叶加工高技能工匠人才的培养，为促进我国</w:t>
            </w:r>
            <w:proofErr w:type="gramStart"/>
            <w:r>
              <w:rPr>
                <w:rFonts w:ascii="仿宋_GB2312" w:eastAsia="仿宋_GB2312" w:hAnsi="宋体" w:cs="宋体" w:hint="eastAsia"/>
                <w:kern w:val="0"/>
                <w:sz w:val="18"/>
                <w:szCs w:val="18"/>
              </w:rPr>
              <w:t>茶产业</w:t>
            </w:r>
            <w:proofErr w:type="gramEnd"/>
            <w:r>
              <w:rPr>
                <w:rFonts w:ascii="仿宋_GB2312" w:eastAsia="仿宋_GB2312" w:hAnsi="宋体" w:cs="宋体" w:hint="eastAsia"/>
                <w:kern w:val="0"/>
                <w:sz w:val="18"/>
                <w:szCs w:val="18"/>
              </w:rPr>
              <w:t>有序发展做出积极贡献。</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个人赛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同一学校报名人数不超过</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人；每名选手限报</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84</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资源环境与安全大类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GZT-2019001</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矿井灾害应急救援技术</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结合矿井灾害救援人员在煤矿井下事故处理高度的实战性、应用性、及时性和技术性要求，参赛队在规定时间内根据不同事故类型依次完成闻警出动、救援准备、灾区侦察、事故技术处理与伤员抢救、撤离灾区等五项竞赛内容，重点考查参赛选手的分析问题、解决问题的能力，以及团队协作、安全意识等职业素养。</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85</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能源动力与材料大类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GZT-2019002</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金属冶炼与设备检修</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本赛项包括铜火</w:t>
            </w:r>
            <w:proofErr w:type="gramStart"/>
            <w:r>
              <w:rPr>
                <w:rFonts w:ascii="仿宋_GB2312" w:eastAsia="仿宋_GB2312" w:hAnsi="宋体" w:cs="宋体" w:hint="eastAsia"/>
                <w:kern w:val="0"/>
                <w:sz w:val="18"/>
                <w:szCs w:val="18"/>
              </w:rPr>
              <w:t>法冶</w:t>
            </w:r>
            <w:proofErr w:type="gramEnd"/>
            <w:r>
              <w:rPr>
                <w:rFonts w:ascii="仿宋_GB2312" w:eastAsia="仿宋_GB2312" w:hAnsi="宋体" w:cs="宋体" w:hint="eastAsia"/>
                <w:kern w:val="0"/>
                <w:sz w:val="18"/>
                <w:szCs w:val="18"/>
              </w:rPr>
              <w:t>炼（</w:t>
            </w:r>
            <w:r>
              <w:rPr>
                <w:rFonts w:ascii="仿宋_GB2312" w:eastAsia="仿宋_GB2312" w:hAnsi="宋体" w:cs="宋体" w:hint="eastAsia"/>
                <w:kern w:val="0"/>
                <w:sz w:val="18"/>
                <w:szCs w:val="18"/>
              </w:rPr>
              <w:t>120</w:t>
            </w:r>
            <w:r>
              <w:rPr>
                <w:rFonts w:ascii="仿宋_GB2312" w:eastAsia="仿宋_GB2312" w:hAnsi="宋体" w:cs="宋体" w:hint="eastAsia"/>
                <w:kern w:val="0"/>
                <w:sz w:val="18"/>
                <w:szCs w:val="18"/>
              </w:rPr>
              <w:t>分钟，</w:t>
            </w:r>
            <w:r>
              <w:rPr>
                <w:rFonts w:ascii="仿宋_GB2312" w:eastAsia="仿宋_GB2312" w:hAnsi="宋体" w:cs="宋体" w:hint="eastAsia"/>
                <w:kern w:val="0"/>
                <w:sz w:val="18"/>
                <w:szCs w:val="18"/>
              </w:rPr>
              <w:t>40</w:t>
            </w:r>
            <w:r>
              <w:rPr>
                <w:rFonts w:ascii="仿宋_GB2312" w:eastAsia="仿宋_GB2312" w:hAnsi="宋体" w:cs="宋体" w:hint="eastAsia"/>
                <w:kern w:val="0"/>
                <w:sz w:val="18"/>
                <w:szCs w:val="18"/>
              </w:rPr>
              <w:t>分），氧气顶底复吹转炉炼钢（</w:t>
            </w:r>
            <w:r>
              <w:rPr>
                <w:rFonts w:ascii="仿宋_GB2312" w:eastAsia="仿宋_GB2312" w:hAnsi="宋体" w:cs="宋体" w:hint="eastAsia"/>
                <w:kern w:val="0"/>
                <w:sz w:val="18"/>
                <w:szCs w:val="18"/>
              </w:rPr>
              <w:t>80</w:t>
            </w:r>
            <w:r>
              <w:rPr>
                <w:rFonts w:ascii="仿宋_GB2312" w:eastAsia="仿宋_GB2312" w:hAnsi="宋体" w:cs="宋体" w:hint="eastAsia"/>
                <w:kern w:val="0"/>
                <w:sz w:val="18"/>
                <w:szCs w:val="18"/>
              </w:rPr>
              <w:t>分钟，</w:t>
            </w:r>
            <w:r>
              <w:rPr>
                <w:rFonts w:ascii="仿宋_GB2312" w:eastAsia="仿宋_GB2312" w:hAnsi="宋体" w:cs="宋体" w:hint="eastAsia"/>
                <w:kern w:val="0"/>
                <w:sz w:val="18"/>
                <w:szCs w:val="18"/>
              </w:rPr>
              <w:t>30</w:t>
            </w:r>
            <w:r>
              <w:rPr>
                <w:rFonts w:ascii="仿宋_GB2312" w:eastAsia="仿宋_GB2312" w:hAnsi="宋体" w:cs="宋体" w:hint="eastAsia"/>
                <w:kern w:val="0"/>
                <w:sz w:val="18"/>
                <w:szCs w:val="18"/>
              </w:rPr>
              <w:t>分）、冶金设备电气排故（</w:t>
            </w:r>
            <w:r>
              <w:rPr>
                <w:rFonts w:ascii="仿宋_GB2312" w:eastAsia="仿宋_GB2312" w:hAnsi="宋体" w:cs="宋体" w:hint="eastAsia"/>
                <w:kern w:val="0"/>
                <w:sz w:val="18"/>
                <w:szCs w:val="18"/>
              </w:rPr>
              <w:t>16</w:t>
            </w:r>
            <w:r>
              <w:rPr>
                <w:rFonts w:ascii="仿宋_GB2312" w:eastAsia="仿宋_GB2312" w:hAnsi="宋体" w:cs="宋体" w:hint="eastAsia"/>
                <w:kern w:val="0"/>
                <w:sz w:val="18"/>
                <w:szCs w:val="18"/>
              </w:rPr>
              <w:t>分钟，</w:t>
            </w:r>
            <w:r>
              <w:rPr>
                <w:rFonts w:ascii="仿宋_GB2312" w:eastAsia="仿宋_GB2312" w:hAnsi="宋体" w:cs="宋体" w:hint="eastAsia"/>
                <w:kern w:val="0"/>
                <w:sz w:val="18"/>
                <w:szCs w:val="18"/>
              </w:rPr>
              <w:t>30</w:t>
            </w:r>
            <w:r>
              <w:rPr>
                <w:rFonts w:ascii="仿宋_GB2312" w:eastAsia="仿宋_GB2312" w:hAnsi="宋体" w:cs="宋体" w:hint="eastAsia"/>
                <w:kern w:val="0"/>
                <w:sz w:val="18"/>
                <w:szCs w:val="18"/>
              </w:rPr>
              <w:t>分）</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个项目，总分</w:t>
            </w: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分。</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名选手在指定时间内分工合作完成</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个项目的正常炉次冶炼、异常工况处理操作。</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376"/>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86</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装备制造大类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GZT-2019003</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船舶主机和轴系安装</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通过理论知识测试、船舶轴系定位、工艺参数的测量与调整、轴承负荷测量与调整、船舶主机安装垫片的配制和小型柴油机装配与调试模块的竞赛，检验参赛选手船舶主机和轴系安装技术方面的综合职业技能，考核参赛选手的统筹计划能力、工作效率、质量意识、安全意识和职业素养等。竞赛时长</w:t>
            </w:r>
            <w:r>
              <w:rPr>
                <w:rFonts w:ascii="仿宋_GB2312" w:eastAsia="仿宋_GB2312" w:hAnsi="宋体" w:cs="宋体" w:hint="eastAsia"/>
                <w:kern w:val="0"/>
                <w:sz w:val="18"/>
                <w:szCs w:val="18"/>
              </w:rPr>
              <w:t>330</w:t>
            </w:r>
            <w:r>
              <w:rPr>
                <w:rFonts w:ascii="仿宋_GB2312" w:eastAsia="仿宋_GB2312" w:hAnsi="宋体" w:cs="宋体" w:hint="eastAsia"/>
                <w:kern w:val="0"/>
                <w:sz w:val="18"/>
                <w:szCs w:val="18"/>
              </w:rPr>
              <w:t>分钟。</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团体赛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每队</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名选手；不得跨校组队；同一学校参赛队不超过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支</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每队限报</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名指导教师。</w:t>
            </w:r>
          </w:p>
        </w:tc>
      </w:tr>
      <w:tr w:rsidR="00AE3A7E">
        <w:trPr>
          <w:trHeight w:val="1530"/>
        </w:trPr>
        <w:tc>
          <w:tcPr>
            <w:tcW w:w="719"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87</w:t>
            </w:r>
          </w:p>
        </w:tc>
        <w:tc>
          <w:tcPr>
            <w:tcW w:w="76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lang w:val="zh-TW" w:eastAsia="zh-TW"/>
              </w:rPr>
              <w:t>高职</w:t>
            </w:r>
          </w:p>
        </w:tc>
        <w:tc>
          <w:tcPr>
            <w:tcW w:w="140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lang w:val="zh-TW" w:eastAsia="zh-TW"/>
              </w:rPr>
              <w:t>公共管理与服务大类</w:t>
            </w:r>
          </w:p>
        </w:tc>
        <w:tc>
          <w:tcPr>
            <w:tcW w:w="1255"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GZT-201</w:t>
            </w:r>
            <w:r>
              <w:rPr>
                <w:rFonts w:ascii="仿宋_GB2312" w:eastAsia="仿宋_GB2312" w:hAnsi="宋体" w:cs="宋体" w:hint="eastAsia"/>
                <w:kern w:val="0"/>
                <w:sz w:val="18"/>
                <w:szCs w:val="18"/>
                <w:lang w:val="zh-CN"/>
              </w:rPr>
              <w:t>9004</w:t>
            </w:r>
          </w:p>
        </w:tc>
        <w:tc>
          <w:tcPr>
            <w:tcW w:w="1254"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lang w:val="zh-TW" w:eastAsia="zh-TW"/>
              </w:rPr>
              <w:t>养老服务技能</w:t>
            </w:r>
          </w:p>
        </w:tc>
        <w:tc>
          <w:tcPr>
            <w:tcW w:w="6668" w:type="dxa"/>
            <w:shd w:val="clear" w:color="000000" w:fill="FFFFFF"/>
            <w:vAlign w:val="center"/>
          </w:tcPr>
          <w:p w:rsidR="00AE3A7E" w:rsidRDefault="00BF45FE">
            <w:pPr>
              <w:widowControl/>
              <w:ind w:firstLineChars="200" w:firstLine="360"/>
              <w:jc w:val="left"/>
              <w:rPr>
                <w:rFonts w:ascii="仿宋_GB2312" w:eastAsia="仿宋_GB2312" w:hAnsi="宋体" w:cs="宋体"/>
                <w:kern w:val="0"/>
                <w:sz w:val="18"/>
                <w:szCs w:val="18"/>
              </w:rPr>
            </w:pPr>
            <w:r>
              <w:rPr>
                <w:rFonts w:ascii="仿宋_GB2312" w:eastAsia="仿宋_GB2312" w:hAnsi="宋体" w:cs="宋体" w:hint="eastAsia"/>
                <w:kern w:val="0"/>
                <w:sz w:val="18"/>
                <w:szCs w:val="18"/>
              </w:rPr>
              <w:t>本赛项</w:t>
            </w:r>
            <w:r>
              <w:rPr>
                <w:rFonts w:ascii="仿宋_GB2312" w:eastAsia="仿宋_GB2312" w:hAnsi="宋体" w:cs="宋体" w:hint="eastAsia"/>
                <w:kern w:val="0"/>
                <w:sz w:val="18"/>
                <w:szCs w:val="18"/>
                <w:lang w:val="zh-TW" w:eastAsia="zh-TW"/>
              </w:rPr>
              <w:t>根据养老服务人员工作过程，选取</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lang w:val="zh-TW" w:eastAsia="zh-TW"/>
              </w:rPr>
              <w:t>个考核项目，涵盖生活照料、基础护理、康复护理、心理护理、培训指导等内容</w:t>
            </w:r>
            <w:r>
              <w:rPr>
                <w:rFonts w:ascii="仿宋_GB2312" w:eastAsia="仿宋_GB2312" w:hAnsi="宋体" w:cs="宋体" w:hint="eastAsia"/>
                <w:kern w:val="0"/>
                <w:sz w:val="18"/>
                <w:szCs w:val="18"/>
                <w:lang w:val="zh-CN"/>
              </w:rPr>
              <w:t>，</w:t>
            </w:r>
            <w:r>
              <w:rPr>
                <w:rFonts w:ascii="仿宋_GB2312" w:eastAsia="仿宋_GB2312" w:hAnsi="宋体" w:cs="宋体" w:hint="eastAsia"/>
                <w:kern w:val="0"/>
                <w:sz w:val="18"/>
                <w:szCs w:val="18"/>
                <w:lang w:val="zh-TW" w:eastAsia="zh-TW"/>
              </w:rPr>
              <w:t>综合</w:t>
            </w:r>
            <w:proofErr w:type="gramStart"/>
            <w:r>
              <w:rPr>
                <w:rFonts w:ascii="仿宋_GB2312" w:eastAsia="仿宋_GB2312" w:hAnsi="宋体" w:cs="宋体" w:hint="eastAsia"/>
                <w:kern w:val="0"/>
                <w:sz w:val="18"/>
                <w:szCs w:val="18"/>
                <w:lang w:val="zh-TW" w:eastAsia="zh-TW"/>
              </w:rPr>
              <w:t>考量</w:t>
            </w:r>
            <w:proofErr w:type="gramEnd"/>
            <w:r>
              <w:rPr>
                <w:rFonts w:ascii="仿宋_GB2312" w:eastAsia="仿宋_GB2312" w:hAnsi="宋体" w:cs="宋体" w:hint="eastAsia"/>
                <w:kern w:val="0"/>
                <w:sz w:val="18"/>
                <w:szCs w:val="18"/>
                <w:lang w:val="zh-TW" w:eastAsia="zh-TW"/>
              </w:rPr>
              <w:t>参赛选手的养老服务技术技能综合运用水平、比赛任务完成质量以及职业素养。</w:t>
            </w:r>
            <w:r>
              <w:rPr>
                <w:rFonts w:ascii="仿宋_GB2312" w:eastAsia="仿宋_GB2312" w:hAnsi="宋体" w:cs="宋体" w:hint="eastAsia"/>
                <w:kern w:val="0"/>
                <w:sz w:val="18"/>
                <w:szCs w:val="18"/>
                <w:lang w:val="zh-TW"/>
              </w:rPr>
              <w:t>竞赛</w:t>
            </w:r>
            <w:r>
              <w:rPr>
                <w:rFonts w:ascii="仿宋_GB2312" w:eastAsia="仿宋_GB2312" w:hAnsi="宋体" w:cs="宋体" w:hint="eastAsia"/>
                <w:kern w:val="0"/>
                <w:sz w:val="18"/>
                <w:szCs w:val="18"/>
                <w:lang w:val="zh-CN"/>
              </w:rPr>
              <w:t>包括</w:t>
            </w:r>
            <w:r>
              <w:rPr>
                <w:rFonts w:ascii="仿宋_GB2312" w:eastAsia="仿宋_GB2312" w:hAnsi="宋体" w:cs="宋体" w:hint="eastAsia"/>
                <w:kern w:val="0"/>
                <w:sz w:val="18"/>
                <w:szCs w:val="18"/>
                <w:lang w:val="zh-TW" w:eastAsia="zh-TW"/>
              </w:rPr>
              <w:t>方案设计</w:t>
            </w:r>
            <w:r>
              <w:rPr>
                <w:rFonts w:ascii="仿宋_GB2312" w:eastAsia="仿宋_GB2312" w:hAnsi="宋体" w:cs="宋体" w:hint="eastAsia"/>
                <w:kern w:val="0"/>
                <w:sz w:val="18"/>
                <w:szCs w:val="18"/>
                <w:lang w:val="zh-TW"/>
              </w:rPr>
              <w:t>和综合实操</w:t>
            </w:r>
            <w:r>
              <w:rPr>
                <w:rFonts w:ascii="仿宋_GB2312" w:eastAsia="仿宋_GB2312" w:hAnsi="宋体" w:cs="宋体" w:hint="eastAsia"/>
                <w:kern w:val="0"/>
                <w:sz w:val="18"/>
                <w:szCs w:val="18"/>
                <w:lang w:val="zh-TW"/>
              </w:rPr>
              <w:t>2</w:t>
            </w:r>
            <w:r>
              <w:rPr>
                <w:rFonts w:ascii="仿宋_GB2312" w:eastAsia="仿宋_GB2312" w:hAnsi="宋体" w:cs="宋体" w:hint="eastAsia"/>
                <w:kern w:val="0"/>
                <w:sz w:val="18"/>
                <w:szCs w:val="18"/>
                <w:lang w:val="zh-TW"/>
              </w:rPr>
              <w:t>部分。</w:t>
            </w:r>
            <w:r>
              <w:rPr>
                <w:rFonts w:ascii="仿宋_GB2312" w:eastAsia="仿宋_GB2312" w:hAnsi="宋体" w:cs="宋体" w:hint="eastAsia"/>
                <w:kern w:val="0"/>
                <w:sz w:val="18"/>
                <w:szCs w:val="18"/>
                <w:lang w:val="zh-TW" w:eastAsia="zh-TW"/>
              </w:rPr>
              <w:t>方案设计</w:t>
            </w:r>
            <w:r>
              <w:rPr>
                <w:rFonts w:ascii="仿宋_GB2312" w:eastAsia="仿宋_GB2312" w:hAnsi="宋体" w:cs="宋体" w:hint="eastAsia"/>
                <w:kern w:val="0"/>
                <w:sz w:val="18"/>
                <w:szCs w:val="18"/>
                <w:lang w:val="zh-TW"/>
              </w:rPr>
              <w:t>是由</w:t>
            </w:r>
            <w:r>
              <w:rPr>
                <w:rFonts w:ascii="仿宋_GB2312" w:eastAsia="仿宋_GB2312" w:hAnsi="宋体" w:cs="宋体" w:hint="eastAsia"/>
                <w:kern w:val="0"/>
                <w:sz w:val="18"/>
                <w:szCs w:val="18"/>
                <w:lang w:val="zh-TW" w:eastAsia="zh-TW"/>
              </w:rPr>
              <w:t>参赛选手</w:t>
            </w:r>
            <w:r>
              <w:rPr>
                <w:rFonts w:ascii="仿宋_GB2312" w:eastAsia="仿宋_GB2312" w:hAnsi="宋体" w:cs="宋体" w:hint="eastAsia"/>
                <w:kern w:val="0"/>
                <w:sz w:val="18"/>
                <w:szCs w:val="18"/>
                <w:lang w:val="zh-TW"/>
              </w:rPr>
              <w:t>针</w:t>
            </w:r>
            <w:r>
              <w:rPr>
                <w:rFonts w:ascii="仿宋_GB2312" w:eastAsia="仿宋_GB2312" w:hAnsi="宋体" w:cs="宋体" w:hint="eastAsia"/>
                <w:kern w:val="0"/>
                <w:sz w:val="18"/>
                <w:szCs w:val="18"/>
                <w:lang w:val="zh-TW" w:eastAsia="zh-TW"/>
              </w:rPr>
              <w:t>对</w:t>
            </w:r>
            <w:r>
              <w:rPr>
                <w:rFonts w:ascii="仿宋_GB2312" w:eastAsia="仿宋_GB2312" w:hAnsi="宋体" w:cs="宋体" w:hint="eastAsia"/>
                <w:kern w:val="0"/>
                <w:sz w:val="18"/>
                <w:szCs w:val="18"/>
                <w:lang w:val="zh-TW"/>
              </w:rPr>
              <w:t>一份</w:t>
            </w:r>
            <w:r>
              <w:rPr>
                <w:rFonts w:ascii="仿宋_GB2312" w:eastAsia="仿宋_GB2312" w:hAnsi="宋体" w:cs="宋体" w:hint="eastAsia"/>
                <w:kern w:val="0"/>
                <w:sz w:val="18"/>
                <w:szCs w:val="18"/>
                <w:lang w:val="zh-TW" w:eastAsia="zh-TW"/>
              </w:rPr>
              <w:t>老人照护案例，独立思考，分析判断，设计出解决方案</w:t>
            </w:r>
            <w:r>
              <w:rPr>
                <w:rFonts w:ascii="仿宋_GB2312" w:eastAsia="仿宋_GB2312" w:hAnsi="宋体" w:cs="宋体" w:hint="eastAsia"/>
                <w:kern w:val="0"/>
                <w:sz w:val="18"/>
                <w:szCs w:val="18"/>
                <w:lang w:val="zh-TW"/>
              </w:rPr>
              <w:t>，</w:t>
            </w:r>
            <w:r>
              <w:rPr>
                <w:rFonts w:ascii="仿宋_GB2312" w:eastAsia="仿宋_GB2312" w:hAnsi="宋体" w:cs="宋体" w:hint="eastAsia"/>
                <w:kern w:val="0"/>
                <w:sz w:val="18"/>
                <w:szCs w:val="18"/>
                <w:lang w:val="zh-TW" w:eastAsia="zh-TW"/>
              </w:rPr>
              <w:t>时间为</w:t>
            </w:r>
            <w:r>
              <w:rPr>
                <w:rFonts w:ascii="仿宋_GB2312" w:eastAsia="仿宋_GB2312" w:hAnsi="宋体" w:cs="宋体" w:hint="eastAsia"/>
                <w:kern w:val="0"/>
                <w:sz w:val="18"/>
                <w:szCs w:val="18"/>
              </w:rPr>
              <w:t>120</w:t>
            </w:r>
            <w:r>
              <w:rPr>
                <w:rFonts w:ascii="仿宋_GB2312" w:eastAsia="仿宋_GB2312" w:hAnsi="宋体" w:cs="宋体" w:hint="eastAsia"/>
                <w:kern w:val="0"/>
                <w:sz w:val="18"/>
                <w:szCs w:val="18"/>
                <w:lang w:val="zh-TW" w:eastAsia="zh-TW"/>
              </w:rPr>
              <w:t>分钟</w:t>
            </w:r>
            <w:r>
              <w:rPr>
                <w:rFonts w:ascii="仿宋_GB2312" w:eastAsia="仿宋_GB2312" w:hAnsi="宋体" w:cs="宋体" w:hint="eastAsia"/>
                <w:kern w:val="0"/>
                <w:sz w:val="18"/>
                <w:szCs w:val="18"/>
                <w:lang w:val="zh-TW"/>
              </w:rPr>
              <w:t>，占总成绩</w:t>
            </w:r>
            <w:r>
              <w:rPr>
                <w:rFonts w:ascii="仿宋_GB2312" w:eastAsia="仿宋_GB2312" w:hAnsi="宋体" w:cs="宋体" w:hint="eastAsia"/>
                <w:kern w:val="0"/>
                <w:sz w:val="18"/>
                <w:szCs w:val="18"/>
                <w:lang w:val="zh-TW"/>
              </w:rPr>
              <w:t>20%</w:t>
            </w:r>
            <w:r>
              <w:rPr>
                <w:rFonts w:ascii="仿宋_GB2312" w:eastAsia="仿宋_GB2312" w:hAnsi="宋体" w:cs="宋体" w:hint="eastAsia"/>
                <w:kern w:val="0"/>
                <w:sz w:val="18"/>
                <w:szCs w:val="18"/>
                <w:lang w:val="zh-TW" w:eastAsia="zh-TW"/>
              </w:rPr>
              <w:t>。综合实操</w:t>
            </w:r>
            <w:r>
              <w:rPr>
                <w:rFonts w:ascii="仿宋_GB2312" w:eastAsia="仿宋_GB2312" w:hAnsi="宋体" w:cs="宋体" w:hint="eastAsia"/>
                <w:kern w:val="0"/>
                <w:sz w:val="18"/>
                <w:szCs w:val="18"/>
                <w:lang w:val="zh-TW"/>
              </w:rPr>
              <w:t>是由</w:t>
            </w:r>
            <w:r>
              <w:rPr>
                <w:rFonts w:ascii="仿宋_GB2312" w:eastAsia="仿宋_GB2312" w:hAnsi="宋体" w:cs="宋体" w:hint="eastAsia"/>
                <w:kern w:val="0"/>
                <w:sz w:val="18"/>
                <w:szCs w:val="18"/>
                <w:lang w:val="zh-TW" w:eastAsia="zh-TW"/>
              </w:rPr>
              <w:t>参赛选手在情境化竞赛区，完成</w:t>
            </w:r>
            <w:r>
              <w:rPr>
                <w:rFonts w:ascii="仿宋_GB2312" w:eastAsia="仿宋_GB2312" w:hAnsi="宋体" w:cs="宋体" w:hint="eastAsia"/>
                <w:kern w:val="0"/>
                <w:sz w:val="18"/>
                <w:szCs w:val="18"/>
                <w:lang w:val="zh-TW"/>
              </w:rPr>
              <w:t>照护老人的</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lang w:val="zh-TW"/>
              </w:rPr>
              <w:t>项</w:t>
            </w:r>
            <w:r>
              <w:rPr>
                <w:rFonts w:ascii="仿宋_GB2312" w:eastAsia="仿宋_GB2312" w:hAnsi="宋体" w:cs="宋体" w:hint="eastAsia"/>
                <w:kern w:val="0"/>
                <w:sz w:val="18"/>
                <w:szCs w:val="18"/>
                <w:lang w:val="zh-TW" w:eastAsia="zh-TW"/>
              </w:rPr>
              <w:t>操作任务，时间为</w:t>
            </w:r>
            <w:r>
              <w:rPr>
                <w:rFonts w:ascii="仿宋_GB2312" w:eastAsia="仿宋_GB2312" w:hAnsi="宋体" w:cs="宋体" w:hint="eastAsia"/>
                <w:kern w:val="0"/>
                <w:sz w:val="18"/>
                <w:szCs w:val="18"/>
              </w:rPr>
              <w:t>18</w:t>
            </w:r>
            <w:r>
              <w:rPr>
                <w:rFonts w:ascii="仿宋_GB2312" w:eastAsia="仿宋_GB2312" w:hAnsi="宋体" w:cs="宋体" w:hint="eastAsia"/>
                <w:kern w:val="0"/>
                <w:sz w:val="18"/>
                <w:szCs w:val="18"/>
                <w:lang w:val="zh-TW" w:eastAsia="zh-TW"/>
              </w:rPr>
              <w:t>分钟</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lang w:val="zh-TW" w:eastAsia="zh-TW"/>
              </w:rPr>
              <w:t>占</w:t>
            </w:r>
            <w:r>
              <w:rPr>
                <w:rFonts w:ascii="仿宋_GB2312" w:eastAsia="仿宋_GB2312" w:hAnsi="宋体" w:cs="宋体" w:hint="eastAsia"/>
                <w:kern w:val="0"/>
                <w:sz w:val="18"/>
                <w:szCs w:val="18"/>
                <w:lang w:val="zh-TW"/>
              </w:rPr>
              <w:t>总成绩</w:t>
            </w:r>
            <w:r>
              <w:rPr>
                <w:rFonts w:ascii="仿宋_GB2312" w:eastAsia="仿宋_GB2312" w:hAnsi="宋体" w:cs="宋体" w:hint="eastAsia"/>
                <w:kern w:val="0"/>
                <w:sz w:val="18"/>
                <w:szCs w:val="18"/>
              </w:rPr>
              <w:t>80%</w:t>
            </w:r>
            <w:r>
              <w:rPr>
                <w:rFonts w:ascii="仿宋_GB2312" w:eastAsia="仿宋_GB2312" w:hAnsi="宋体" w:cs="宋体" w:hint="eastAsia"/>
                <w:kern w:val="0"/>
                <w:sz w:val="18"/>
                <w:szCs w:val="18"/>
                <w:lang w:val="zh-TW" w:eastAsia="zh-TW"/>
              </w:rPr>
              <w:t>。</w:t>
            </w:r>
          </w:p>
        </w:tc>
        <w:tc>
          <w:tcPr>
            <w:tcW w:w="832" w:type="dxa"/>
            <w:shd w:val="clear" w:color="000000" w:fill="FFFFFF"/>
            <w:vAlign w:val="center"/>
          </w:tcPr>
          <w:p w:rsidR="00AE3A7E" w:rsidRDefault="00BF45FE">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lang w:val="zh-TW" w:eastAsia="zh-TW"/>
              </w:rPr>
              <w:t>个人赛</w:t>
            </w:r>
          </w:p>
        </w:tc>
        <w:tc>
          <w:tcPr>
            <w:tcW w:w="1882" w:type="dxa"/>
            <w:shd w:val="clear" w:color="000000" w:fill="FFFFFF"/>
            <w:vAlign w:val="center"/>
          </w:tcPr>
          <w:p w:rsidR="00AE3A7E" w:rsidRDefault="00BF45FE">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同一学校报名人数不超过</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人；每名选手限报</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名指导教师。</w:t>
            </w:r>
          </w:p>
        </w:tc>
      </w:tr>
    </w:tbl>
    <w:p w:rsidR="00AE3A7E" w:rsidRDefault="00AE3A7E">
      <w:pPr>
        <w:widowControl/>
        <w:jc w:val="left"/>
      </w:pPr>
    </w:p>
    <w:sectPr w:rsidR="00AE3A7E">
      <w:footerReference w:type="default" r:id="rId8"/>
      <w:pgSz w:w="16838" w:h="11906" w:orient="landscape"/>
      <w:pgMar w:top="1800" w:right="1318" w:bottom="1800" w:left="8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5FE" w:rsidRDefault="00BF45FE">
      <w:r>
        <w:separator/>
      </w:r>
    </w:p>
  </w:endnote>
  <w:endnote w:type="continuationSeparator" w:id="0">
    <w:p w:rsidR="00BF45FE" w:rsidRDefault="00BF4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A7E" w:rsidRDefault="00BF45FE">
    <w:pPr>
      <w:pStyle w:val="a4"/>
    </w:pPr>
    <w:r>
      <w:rPr>
        <w:noProof/>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AE3A7E" w:rsidRDefault="00BF45FE">
                          <w:pPr>
                            <w:pStyle w:val="a4"/>
                          </w:pPr>
                          <w:r>
                            <w:rPr>
                              <w:rFonts w:hint="eastAsia"/>
                            </w:rPr>
                            <w:fldChar w:fldCharType="begin"/>
                          </w:r>
                          <w:r>
                            <w:rPr>
                              <w:rFonts w:hint="eastAsia"/>
                            </w:rPr>
                            <w:instrText xml:space="preserve"> PAGE  \* MERGEFORMAT </w:instrText>
                          </w:r>
                          <w:r>
                            <w:rPr>
                              <w:rFonts w:hint="eastAsia"/>
                            </w:rPr>
                            <w:fldChar w:fldCharType="separate"/>
                          </w:r>
                          <w:r w:rsidR="00EC4156">
                            <w:rPr>
                              <w:noProof/>
                            </w:rPr>
                            <w:t>1</w:t>
                          </w:r>
                          <w:r>
                            <w:rPr>
                              <w:rFonts w:hint="eastAsia"/>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664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" filled="f" stroked="f" strokeweight="1.25pt">
              <v:textbox style="mso-fit-shape-to-text:t" inset="0,0,0,0">
                <w:txbxContent>
                  <w:p w:rsidR="00AE3A7E" w:rsidRDefault="00BF45FE">
                    <w:pPr>
                      <w:pStyle w:val="a4"/>
                    </w:pPr>
                    <w:r>
                      <w:rPr>
                        <w:rFonts w:hint="eastAsia"/>
                      </w:rPr>
                      <w:fldChar w:fldCharType="begin"/>
                    </w:r>
                    <w:r>
                      <w:rPr>
                        <w:rFonts w:hint="eastAsia"/>
                      </w:rPr>
                      <w:instrText xml:space="preserve"> PAGE  \* MERGEFORMAT </w:instrText>
                    </w:r>
                    <w:r>
                      <w:rPr>
                        <w:rFonts w:hint="eastAsia"/>
                      </w:rPr>
                      <w:fldChar w:fldCharType="separate"/>
                    </w:r>
                    <w:r w:rsidR="00EC4156">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5FE" w:rsidRDefault="00BF45FE">
      <w:r>
        <w:separator/>
      </w:r>
    </w:p>
  </w:footnote>
  <w:footnote w:type="continuationSeparator" w:id="0">
    <w:p w:rsidR="00BF45FE" w:rsidRDefault="00BF45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A7E"/>
    <w:rsid w:val="00612BCE"/>
    <w:rsid w:val="00AE3A7E"/>
    <w:rsid w:val="00BF45FE"/>
    <w:rsid w:val="00EC4156"/>
    <w:rsid w:val="00F63703"/>
    <w:rsid w:val="00FC1E13"/>
    <w:rsid w:val="0137390C"/>
    <w:rsid w:val="01BD71FC"/>
    <w:rsid w:val="02771ABA"/>
    <w:rsid w:val="030E062B"/>
    <w:rsid w:val="03DD0348"/>
    <w:rsid w:val="03E070C8"/>
    <w:rsid w:val="04433198"/>
    <w:rsid w:val="04E25C37"/>
    <w:rsid w:val="06001612"/>
    <w:rsid w:val="06C12D6A"/>
    <w:rsid w:val="070750D6"/>
    <w:rsid w:val="072B564D"/>
    <w:rsid w:val="07E47A43"/>
    <w:rsid w:val="085C7D06"/>
    <w:rsid w:val="08A40672"/>
    <w:rsid w:val="0A5736D0"/>
    <w:rsid w:val="0A5E5DEA"/>
    <w:rsid w:val="0C1F694D"/>
    <w:rsid w:val="0D1D4985"/>
    <w:rsid w:val="0EBF6F4C"/>
    <w:rsid w:val="0F274403"/>
    <w:rsid w:val="0F69579A"/>
    <w:rsid w:val="10640F81"/>
    <w:rsid w:val="120945C3"/>
    <w:rsid w:val="12E76478"/>
    <w:rsid w:val="134853C6"/>
    <w:rsid w:val="143D14B7"/>
    <w:rsid w:val="15E07C7A"/>
    <w:rsid w:val="16620914"/>
    <w:rsid w:val="17DE3C45"/>
    <w:rsid w:val="17ED1959"/>
    <w:rsid w:val="18927281"/>
    <w:rsid w:val="18B45787"/>
    <w:rsid w:val="18C0380E"/>
    <w:rsid w:val="1952223E"/>
    <w:rsid w:val="1BB41653"/>
    <w:rsid w:val="1BF520A0"/>
    <w:rsid w:val="1C48707F"/>
    <w:rsid w:val="1C4F0341"/>
    <w:rsid w:val="1CD82914"/>
    <w:rsid w:val="1DEF0A33"/>
    <w:rsid w:val="1DF37178"/>
    <w:rsid w:val="1E482100"/>
    <w:rsid w:val="1FED1C2E"/>
    <w:rsid w:val="207E7851"/>
    <w:rsid w:val="20807EBC"/>
    <w:rsid w:val="209D01D3"/>
    <w:rsid w:val="231D1C9E"/>
    <w:rsid w:val="23937E0E"/>
    <w:rsid w:val="23A53C89"/>
    <w:rsid w:val="23EC68D5"/>
    <w:rsid w:val="24A0021A"/>
    <w:rsid w:val="25284A26"/>
    <w:rsid w:val="2665065F"/>
    <w:rsid w:val="26BF15E7"/>
    <w:rsid w:val="26E117EC"/>
    <w:rsid w:val="26E32EDD"/>
    <w:rsid w:val="26EA7614"/>
    <w:rsid w:val="27D77274"/>
    <w:rsid w:val="281B0867"/>
    <w:rsid w:val="2824529C"/>
    <w:rsid w:val="286A3E22"/>
    <w:rsid w:val="2887108D"/>
    <w:rsid w:val="2B5F1CEB"/>
    <w:rsid w:val="2BAC5576"/>
    <w:rsid w:val="2CB0362F"/>
    <w:rsid w:val="2D0646A8"/>
    <w:rsid w:val="2EEC3A61"/>
    <w:rsid w:val="2F2301BE"/>
    <w:rsid w:val="2F9639EE"/>
    <w:rsid w:val="30376EE6"/>
    <w:rsid w:val="30D476CB"/>
    <w:rsid w:val="31E24DCE"/>
    <w:rsid w:val="32BD3042"/>
    <w:rsid w:val="330D2C77"/>
    <w:rsid w:val="33A26122"/>
    <w:rsid w:val="341E346B"/>
    <w:rsid w:val="35255ED0"/>
    <w:rsid w:val="35343347"/>
    <w:rsid w:val="357A120A"/>
    <w:rsid w:val="366C14B0"/>
    <w:rsid w:val="37BD1189"/>
    <w:rsid w:val="39670F65"/>
    <w:rsid w:val="39C41026"/>
    <w:rsid w:val="39F54B7A"/>
    <w:rsid w:val="3A106BA1"/>
    <w:rsid w:val="3CD3510C"/>
    <w:rsid w:val="3CD36B0D"/>
    <w:rsid w:val="3D0A6D35"/>
    <w:rsid w:val="3D495D3A"/>
    <w:rsid w:val="3F9A7AC4"/>
    <w:rsid w:val="40CB57B7"/>
    <w:rsid w:val="40CF0D61"/>
    <w:rsid w:val="413C14FD"/>
    <w:rsid w:val="417B6210"/>
    <w:rsid w:val="4324435B"/>
    <w:rsid w:val="43375E5D"/>
    <w:rsid w:val="445638C5"/>
    <w:rsid w:val="458A2A7E"/>
    <w:rsid w:val="45EA3EBC"/>
    <w:rsid w:val="45FE69B9"/>
    <w:rsid w:val="462F4775"/>
    <w:rsid w:val="4859168B"/>
    <w:rsid w:val="4A241A8F"/>
    <w:rsid w:val="4A4D2FF8"/>
    <w:rsid w:val="4A7D6936"/>
    <w:rsid w:val="4A823AB4"/>
    <w:rsid w:val="4B4B01CD"/>
    <w:rsid w:val="4D7F3D0B"/>
    <w:rsid w:val="4D885B4F"/>
    <w:rsid w:val="4E7D6038"/>
    <w:rsid w:val="4ED12091"/>
    <w:rsid w:val="4EE72494"/>
    <w:rsid w:val="4FAA22B7"/>
    <w:rsid w:val="50256FFC"/>
    <w:rsid w:val="51B345DD"/>
    <w:rsid w:val="52B21A89"/>
    <w:rsid w:val="53C220C8"/>
    <w:rsid w:val="53EB2A79"/>
    <w:rsid w:val="546C60D1"/>
    <w:rsid w:val="54D6604D"/>
    <w:rsid w:val="55EB4104"/>
    <w:rsid w:val="56343E35"/>
    <w:rsid w:val="569C3863"/>
    <w:rsid w:val="56C05464"/>
    <w:rsid w:val="576E62C0"/>
    <w:rsid w:val="58E906A8"/>
    <w:rsid w:val="59CC4C75"/>
    <w:rsid w:val="59E22222"/>
    <w:rsid w:val="5B5D672F"/>
    <w:rsid w:val="5BD27CDB"/>
    <w:rsid w:val="5DB9064C"/>
    <w:rsid w:val="5E730724"/>
    <w:rsid w:val="5EA03587"/>
    <w:rsid w:val="5F7F277A"/>
    <w:rsid w:val="5FB66385"/>
    <w:rsid w:val="5FE3655E"/>
    <w:rsid w:val="603630CF"/>
    <w:rsid w:val="61131987"/>
    <w:rsid w:val="61184D2D"/>
    <w:rsid w:val="61906B24"/>
    <w:rsid w:val="6218581B"/>
    <w:rsid w:val="63657233"/>
    <w:rsid w:val="64075717"/>
    <w:rsid w:val="64BF2CAF"/>
    <w:rsid w:val="65EA616A"/>
    <w:rsid w:val="689620EB"/>
    <w:rsid w:val="689C412D"/>
    <w:rsid w:val="69116BA8"/>
    <w:rsid w:val="697C4639"/>
    <w:rsid w:val="6AE805FE"/>
    <w:rsid w:val="6BA9126A"/>
    <w:rsid w:val="6BDA75EB"/>
    <w:rsid w:val="6C2F44A5"/>
    <w:rsid w:val="6CA81CD9"/>
    <w:rsid w:val="6D063B95"/>
    <w:rsid w:val="6E9B57DA"/>
    <w:rsid w:val="6EB02139"/>
    <w:rsid w:val="6F0F5489"/>
    <w:rsid w:val="6F9D0002"/>
    <w:rsid w:val="6FC72038"/>
    <w:rsid w:val="6FD0178A"/>
    <w:rsid w:val="6FE56E42"/>
    <w:rsid w:val="706B7820"/>
    <w:rsid w:val="71AA4E4F"/>
    <w:rsid w:val="73150692"/>
    <w:rsid w:val="733703A2"/>
    <w:rsid w:val="735E3C9C"/>
    <w:rsid w:val="73611F06"/>
    <w:rsid w:val="743C611B"/>
    <w:rsid w:val="750B7810"/>
    <w:rsid w:val="77071387"/>
    <w:rsid w:val="794112DD"/>
    <w:rsid w:val="794D676E"/>
    <w:rsid w:val="799A5949"/>
    <w:rsid w:val="7C390B5D"/>
    <w:rsid w:val="7C6B10DE"/>
    <w:rsid w:val="7EA96968"/>
    <w:rsid w:val="7EE20576"/>
    <w:rsid w:val="7F03132C"/>
    <w:rsid w:val="7FD75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qFormat/>
    <w:pPr>
      <w:tabs>
        <w:tab w:val="center" w:pos="4153"/>
        <w:tab w:val="right" w:pos="8306"/>
      </w:tabs>
      <w:snapToGrid w:val="0"/>
      <w:jc w:val="left"/>
    </w:pPr>
    <w:rPr>
      <w:sz w:val="18"/>
      <w:szCs w:val="18"/>
    </w:rPr>
  </w:style>
  <w:style w:type="paragraph" w:styleId="a5">
    <w:name w:val="Normal (Web)"/>
    <w:basedOn w:val="a"/>
    <w:uiPriority w:val="99"/>
    <w:semiHidden/>
    <w:unhideWhenUsed/>
    <w:qFormat/>
    <w:pPr>
      <w:spacing w:beforeAutospacing="1" w:afterAutospacing="1"/>
      <w:jc w:val="left"/>
    </w:pPr>
    <w:rPr>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qFormat/>
    <w:pPr>
      <w:tabs>
        <w:tab w:val="center" w:pos="4153"/>
        <w:tab w:val="right" w:pos="8306"/>
      </w:tabs>
      <w:snapToGrid w:val="0"/>
      <w:jc w:val="left"/>
    </w:pPr>
    <w:rPr>
      <w:sz w:val="18"/>
      <w:szCs w:val="18"/>
    </w:rPr>
  </w:style>
  <w:style w:type="paragraph" w:styleId="a5">
    <w:name w:val="Normal (Web)"/>
    <w:basedOn w:val="a"/>
    <w:uiPriority w:val="99"/>
    <w:semiHidden/>
    <w:unhideWhenUsed/>
    <w:qFormat/>
    <w:pPr>
      <w:spacing w:beforeAutospacing="1" w:afterAutospacing="1"/>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3321</Words>
  <Characters>18935</Characters>
  <Application>Microsoft Office Word</Application>
  <DocSecurity>0</DocSecurity>
  <Lines>157</Lines>
  <Paragraphs>44</Paragraphs>
  <ScaleCrop>false</ScaleCrop>
  <Company>电脑公司</Company>
  <LinksUpToDate>false</LinksUpToDate>
  <CharactersWithSpaces>22212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1</cp:lastModifiedBy>
  <cp:revision>2</cp:revision>
  <dcterms:created xsi:type="dcterms:W3CDTF">2014-10-29T12:08:00Z</dcterms:created>
  <dcterms:modified xsi:type="dcterms:W3CDTF">2019-05-05T01:56:00Z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2052-11.3.0.8513</vt:lpwstr>
  </property>
</Properties>
</file>