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>
      <w:pPr>
        <w:adjustRightInd w:val="0"/>
        <w:snapToGrid w:val="0"/>
        <w:rPr>
          <w:rFonts w:ascii="方正小标宋_GBK" w:hAnsi="宋体" w:eastAsia="方正小标宋_GBK" w:cs="宋体"/>
          <w:b/>
          <w:kern w:val="0"/>
          <w:sz w:val="18"/>
          <w:szCs w:val="18"/>
          <w:u w:val="thick" w:color="FF0000"/>
        </w:rPr>
      </w:pPr>
    </w:p>
    <w:p>
      <w:pPr>
        <w:adjustRightInd w:val="0"/>
        <w:snapToGrid w:val="0"/>
        <w:rPr>
          <w:rFonts w:ascii="仿宋" w:hAnsi="仿宋" w:eastAsia="仿宋" w:cs="宋体"/>
          <w:b/>
          <w:kern w:val="0"/>
          <w:szCs w:val="32"/>
          <w:u w:val="thick" w:color="FF0000"/>
        </w:rPr>
      </w:pPr>
    </w:p>
    <w:p>
      <w:pPr>
        <w:adjustRightInd w:val="0"/>
        <w:snapToGrid w:val="0"/>
        <w:jc w:val="center"/>
        <w:rPr>
          <w:rFonts w:ascii="仿宋_GB2312" w:hAnsi="仿宋"/>
          <w:color w:val="313131"/>
          <w:kern w:val="0"/>
          <w:szCs w:val="32"/>
        </w:rPr>
      </w:pPr>
      <w:bookmarkStart w:id="0" w:name="编号"/>
      <w:r>
        <w:rPr>
          <w:rFonts w:hint="eastAsia" w:ascii="仿宋_GB2312" w:hAnsi="仿宋"/>
          <w:color w:val="313131"/>
          <w:kern w:val="0"/>
          <w:szCs w:val="32"/>
        </w:rPr>
        <w:t>苏联院招[20</w:t>
      </w:r>
      <w:bookmarkEnd w:id="0"/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20</w:t>
      </w:r>
      <w:r>
        <w:rPr>
          <w:rFonts w:ascii="仿宋_GB2312" w:hAnsi="仿宋"/>
          <w:color w:val="313131"/>
          <w:kern w:val="0"/>
          <w:szCs w:val="32"/>
        </w:rPr>
        <w:t>]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19</w:t>
      </w:r>
      <w:r>
        <w:rPr>
          <w:rFonts w:hint="eastAsia" w:ascii="仿宋_GB2312" w:hAnsi="仿宋"/>
          <w:color w:val="313131"/>
          <w:kern w:val="0"/>
          <w:szCs w:val="32"/>
        </w:rPr>
        <w:t>号</w:t>
      </w:r>
    </w:p>
    <w:p>
      <w:pPr>
        <w:adjustRightInd w:val="0"/>
        <w:snapToGrid w:val="0"/>
        <w:rPr>
          <w:rFonts w:ascii="方正小标宋_GBK" w:hAnsi="宋体" w:eastAsia="方正小标宋_GBK" w:cs="宋体"/>
          <w:b/>
          <w:kern w:val="0"/>
          <w:sz w:val="11"/>
          <w:szCs w:val="11"/>
        </w:rPr>
      </w:pPr>
    </w:p>
    <w:p>
      <w:pPr>
        <w:rPr>
          <w:rFonts w:ascii="仿宋_GB2312"/>
        </w:rPr>
      </w:pPr>
    </w:p>
    <w:p>
      <w:pPr>
        <w:rPr>
          <w:rFonts w:ascii="仿宋_GB2312"/>
        </w:rPr>
      </w:pPr>
    </w:p>
    <w:p>
      <w:pPr>
        <w:jc w:val="center"/>
        <w:rPr>
          <w:rFonts w:ascii="方正小标宋简体" w:hAnsi="宋体" w:eastAsia="方正小标宋简体"/>
          <w:w w:val="92"/>
          <w:sz w:val="44"/>
          <w:szCs w:val="44"/>
        </w:rPr>
      </w:pPr>
      <w:r>
        <w:rPr>
          <w:rFonts w:hint="eastAsia" w:ascii="方正小标宋简体" w:hAnsi="宋体" w:eastAsia="方正小标宋简体"/>
          <w:w w:val="92"/>
          <w:sz w:val="44"/>
          <w:szCs w:val="44"/>
        </w:rPr>
        <w:t>关于做好20</w:t>
      </w:r>
      <w:r>
        <w:rPr>
          <w:rFonts w:hint="eastAsia" w:ascii="方正小标宋简体" w:hAnsi="宋体" w:eastAsia="方正小标宋简体"/>
          <w:w w:val="92"/>
          <w:sz w:val="44"/>
          <w:szCs w:val="44"/>
          <w:lang w:val="en-US" w:eastAsia="zh-CN"/>
        </w:rPr>
        <w:t>21</w:t>
      </w:r>
      <w:r>
        <w:rPr>
          <w:rFonts w:hint="eastAsia" w:ascii="方正小标宋简体" w:hAnsi="宋体" w:eastAsia="方正小标宋简体"/>
          <w:w w:val="92"/>
          <w:sz w:val="44"/>
          <w:szCs w:val="44"/>
        </w:rPr>
        <w:t>届毕业生就业资格审核工作的通知</w:t>
      </w:r>
    </w:p>
    <w:p>
      <w:pPr>
        <w:rPr>
          <w:rFonts w:ascii="仿宋_GB231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仿宋_GB2312" w:hAnsi="仿宋"/>
          <w:szCs w:val="32"/>
        </w:rPr>
      </w:pPr>
      <w:r>
        <w:rPr>
          <w:rFonts w:hint="eastAsia" w:ascii="仿宋_GB2312" w:hAnsi="仿宋"/>
          <w:szCs w:val="32"/>
        </w:rPr>
        <w:t>各分院、办学点：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hAnsi="仿宋"/>
          <w:color w:val="313131"/>
          <w:kern w:val="0"/>
          <w:szCs w:val="32"/>
          <w:lang w:val="en-US" w:eastAsia="zh-CN"/>
        </w:rPr>
      </w:pPr>
      <w:r>
        <w:rPr>
          <w:rFonts w:hint="eastAsia" w:ascii="仿宋_GB2312" w:hAnsi="仿宋"/>
          <w:color w:val="313131"/>
          <w:kern w:val="0"/>
          <w:szCs w:val="32"/>
        </w:rPr>
        <w:t>根据</w:t>
      </w:r>
      <w:r>
        <w:rPr>
          <w:rFonts w:hint="eastAsia" w:ascii="仿宋_GB2312" w:hAnsi="仿宋"/>
          <w:color w:val="313131"/>
          <w:kern w:val="0"/>
          <w:szCs w:val="32"/>
          <w:lang w:eastAsia="zh-CN"/>
        </w:rPr>
        <w:t>《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省教育厅办公室关于做好全省2021届普通高校和中专校毕业生就业资格审核工作的通知</w:t>
      </w:r>
      <w:r>
        <w:rPr>
          <w:rFonts w:hint="eastAsia" w:ascii="仿宋_GB2312" w:hAnsi="仿宋"/>
          <w:color w:val="313131"/>
          <w:kern w:val="0"/>
          <w:szCs w:val="32"/>
          <w:lang w:eastAsia="zh-CN"/>
        </w:rPr>
        <w:t>》（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苏教办学函</w:t>
      </w:r>
      <w:r>
        <w:rPr>
          <w:rFonts w:hint="eastAsia" w:ascii="仿宋_GB2312" w:hAnsi="仿宋"/>
          <w:color w:val="313131"/>
          <w:kern w:val="0"/>
          <w:szCs w:val="32"/>
        </w:rPr>
        <w:t>[20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20</w:t>
      </w:r>
      <w:r>
        <w:rPr>
          <w:rFonts w:ascii="仿宋_GB2312" w:hAnsi="仿宋"/>
          <w:color w:val="313131"/>
          <w:kern w:val="0"/>
          <w:szCs w:val="32"/>
        </w:rPr>
        <w:t>]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28号</w:t>
      </w:r>
      <w:r>
        <w:rPr>
          <w:rFonts w:hint="eastAsia" w:ascii="仿宋_GB2312" w:hAnsi="仿宋"/>
          <w:color w:val="313131"/>
          <w:kern w:val="0"/>
          <w:szCs w:val="32"/>
          <w:lang w:eastAsia="zh-CN"/>
        </w:rPr>
        <w:t>）</w:t>
      </w:r>
      <w:r>
        <w:rPr>
          <w:rFonts w:hint="eastAsia" w:ascii="仿宋_GB2312" w:hAnsi="仿宋"/>
          <w:color w:val="313131"/>
          <w:kern w:val="0"/>
          <w:szCs w:val="32"/>
        </w:rPr>
        <w:t>要求，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现就做好</w:t>
      </w:r>
      <w:r>
        <w:rPr>
          <w:rFonts w:hint="eastAsia" w:ascii="仿宋_GB2312" w:hAnsi="仿宋"/>
          <w:color w:val="313131"/>
          <w:kern w:val="0"/>
          <w:szCs w:val="32"/>
        </w:rPr>
        <w:t>我院20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21</w:t>
      </w:r>
      <w:r>
        <w:rPr>
          <w:rFonts w:hint="eastAsia" w:ascii="仿宋_GB2312" w:hAnsi="仿宋"/>
          <w:color w:val="313131"/>
          <w:kern w:val="0"/>
          <w:szCs w:val="32"/>
        </w:rPr>
        <w:t>届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毕业生</w:t>
      </w:r>
      <w:r>
        <w:rPr>
          <w:rFonts w:hint="eastAsia" w:ascii="仿宋_GB2312" w:hAnsi="仿宋"/>
          <w:color w:val="313131"/>
          <w:kern w:val="0"/>
          <w:szCs w:val="32"/>
        </w:rPr>
        <w:t>就业资格审核工作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通知如下。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黑体" w:hAnsi="黑体" w:eastAsia="黑体" w:cs="黑体"/>
          <w:color w:val="313131"/>
          <w:kern w:val="0"/>
          <w:szCs w:val="32"/>
        </w:rPr>
      </w:pPr>
      <w:r>
        <w:rPr>
          <w:rFonts w:hint="eastAsia" w:ascii="黑体" w:hAnsi="黑体" w:eastAsia="黑体" w:cs="黑体"/>
          <w:color w:val="313131"/>
          <w:kern w:val="0"/>
          <w:szCs w:val="32"/>
          <w:lang w:val="en-US" w:eastAsia="zh-CN"/>
        </w:rPr>
        <w:t>审核</w:t>
      </w:r>
      <w:r>
        <w:rPr>
          <w:rFonts w:hint="eastAsia" w:ascii="黑体" w:hAnsi="黑体" w:eastAsia="黑体" w:cs="黑体"/>
          <w:color w:val="313131"/>
          <w:kern w:val="0"/>
          <w:szCs w:val="32"/>
        </w:rPr>
        <w:t>时间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1"/>
        <w:jc w:val="both"/>
        <w:textAlignment w:val="auto"/>
        <w:rPr>
          <w:rFonts w:hint="eastAsia" w:ascii="仿宋" w:hAnsi="仿宋" w:eastAsia="仿宋" w:cs="仿宋"/>
          <w:color w:val="313131"/>
          <w:kern w:val="0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313131"/>
          <w:kern w:val="0"/>
          <w:szCs w:val="32"/>
          <w:lang w:val="en-US" w:eastAsia="zh-CN"/>
        </w:rPr>
        <w:t>9月15日—10月10日。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jc w:val="both"/>
        <w:textAlignment w:val="auto"/>
        <w:rPr>
          <w:rFonts w:hint="eastAsia" w:ascii="黑体" w:hAnsi="黑体" w:eastAsia="黑体" w:cs="黑体"/>
          <w:color w:val="313131"/>
          <w:kern w:val="0"/>
          <w:szCs w:val="32"/>
        </w:rPr>
      </w:pPr>
      <w:r>
        <w:rPr>
          <w:rFonts w:hint="eastAsia" w:ascii="黑体" w:hAnsi="黑体" w:eastAsia="黑体" w:cs="黑体"/>
          <w:color w:val="313131"/>
          <w:kern w:val="0"/>
          <w:szCs w:val="32"/>
        </w:rPr>
        <w:t>审核</w:t>
      </w:r>
      <w:r>
        <w:rPr>
          <w:rFonts w:hint="eastAsia" w:ascii="黑体" w:hAnsi="黑体" w:eastAsia="黑体" w:cs="黑体"/>
          <w:color w:val="313131"/>
          <w:kern w:val="0"/>
          <w:szCs w:val="32"/>
          <w:lang w:val="en-US" w:eastAsia="zh-CN"/>
        </w:rPr>
        <w:t>流程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hAnsi="仿宋"/>
          <w:color w:val="313131"/>
          <w:kern w:val="0"/>
          <w:szCs w:val="32"/>
        </w:rPr>
      </w:pPr>
      <w:r>
        <w:rPr>
          <w:rFonts w:hint="eastAsia" w:ascii="黑体" w:hAnsi="黑体" w:eastAsia="黑体" w:cs="黑体"/>
          <w:color w:val="313131"/>
          <w:kern w:val="0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color w:val="313131"/>
          <w:kern w:val="0"/>
          <w:szCs w:val="32"/>
          <w:lang w:val="en-US" w:eastAsia="zh-CN"/>
        </w:rPr>
        <w:t>9月15日前，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学院将</w:t>
      </w:r>
      <w:r>
        <w:rPr>
          <w:rFonts w:hint="eastAsia" w:ascii="仿宋_GB2312" w:hAnsi="仿宋"/>
          <w:color w:val="313131"/>
          <w:kern w:val="0"/>
          <w:szCs w:val="32"/>
        </w:rPr>
        <w:t>202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1</w:t>
      </w:r>
      <w:r>
        <w:rPr>
          <w:rFonts w:hint="eastAsia" w:ascii="仿宋_GB2312" w:hAnsi="仿宋"/>
          <w:color w:val="313131"/>
          <w:kern w:val="0"/>
          <w:szCs w:val="32"/>
        </w:rPr>
        <w:t>年学籍数据（数据中包含留级、参军入伍等）统一导入“江苏联合职业技术学院智慧就业信息服务平台”（juti.91job.org.cn）（以下简称“平台”</w:t>
      </w:r>
      <w:r>
        <w:rPr>
          <w:rFonts w:hint="eastAsia" w:ascii="仿宋_GB2312" w:hAnsi="仿宋"/>
          <w:color w:val="313131"/>
          <w:kern w:val="0"/>
          <w:szCs w:val="32"/>
          <w:lang w:eastAsia="zh-CN"/>
        </w:rPr>
        <w:t>）</w:t>
      </w:r>
      <w:r>
        <w:rPr>
          <w:rFonts w:hint="eastAsia" w:ascii="仿宋_GB2312" w:hAnsi="仿宋"/>
          <w:color w:val="313131"/>
          <w:kern w:val="0"/>
          <w:szCs w:val="32"/>
        </w:rPr>
        <w:t>，分到各分院、办学点账户。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ascii="仿宋_GB2312" w:hAnsi="仿宋"/>
          <w:color w:val="FF0000"/>
          <w:kern w:val="0"/>
          <w:szCs w:val="32"/>
        </w:rPr>
      </w:pP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2、9月16日—28日，</w:t>
      </w:r>
      <w:r>
        <w:rPr>
          <w:rFonts w:hint="eastAsia" w:ascii="仿宋_GB2312" w:hAnsi="仿宋"/>
          <w:color w:val="313131"/>
          <w:kern w:val="0"/>
          <w:szCs w:val="32"/>
        </w:rPr>
        <w:t>各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校</w:t>
      </w:r>
      <w:r>
        <w:rPr>
          <w:rFonts w:hint="eastAsia" w:ascii="仿宋_GB2312" w:hAnsi="仿宋"/>
          <w:color w:val="313131"/>
          <w:kern w:val="0"/>
          <w:szCs w:val="32"/>
        </w:rPr>
        <w:t>组织学生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在平台中</w:t>
      </w:r>
      <w:r>
        <w:rPr>
          <w:rFonts w:hint="eastAsia" w:ascii="仿宋_GB2312" w:hAnsi="仿宋"/>
          <w:color w:val="313131"/>
          <w:kern w:val="0"/>
          <w:szCs w:val="32"/>
        </w:rPr>
        <w:t>登录</w:t>
      </w:r>
      <w:r>
        <w:rPr>
          <w:rFonts w:hint="eastAsia" w:ascii="仿宋_GB2312" w:hAnsi="仿宋"/>
          <w:color w:val="313131"/>
          <w:kern w:val="0"/>
          <w:szCs w:val="32"/>
          <w:lang w:eastAsia="zh-CN"/>
        </w:rPr>
        <w:t>、</w:t>
      </w:r>
      <w:r>
        <w:rPr>
          <w:rFonts w:hint="eastAsia" w:ascii="仿宋_GB2312" w:hAnsi="仿宋"/>
          <w:color w:val="313131"/>
          <w:kern w:val="0"/>
          <w:szCs w:val="32"/>
        </w:rPr>
        <w:t>填报、完善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个人</w:t>
      </w:r>
      <w:r>
        <w:rPr>
          <w:rFonts w:hint="eastAsia" w:ascii="仿宋_GB2312" w:hAnsi="仿宋"/>
          <w:color w:val="313131"/>
          <w:kern w:val="0"/>
          <w:szCs w:val="32"/>
        </w:rPr>
        <w:t>信息</w:t>
      </w:r>
      <w:r>
        <w:rPr>
          <w:rFonts w:hint="eastAsia" w:ascii="仿宋_GB2312" w:hAnsi="仿宋"/>
          <w:color w:val="313131"/>
          <w:kern w:val="0"/>
          <w:szCs w:val="32"/>
          <w:lang w:eastAsia="zh-CN"/>
        </w:rPr>
        <w:t>，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同时按照数据填报要求（见附件1），补充完整各项数据，在</w:t>
      </w:r>
      <w:r>
        <w:rPr>
          <w:rFonts w:hint="eastAsia" w:ascii="仿宋_GB2312" w:hAnsi="仿宋"/>
          <w:color w:val="313131"/>
          <w:kern w:val="0"/>
          <w:szCs w:val="32"/>
        </w:rPr>
        <w:t>平台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上将</w:t>
      </w:r>
      <w:r>
        <w:rPr>
          <w:rFonts w:hint="eastAsia" w:ascii="仿宋_GB2312" w:hAnsi="仿宋"/>
          <w:color w:val="313131"/>
          <w:kern w:val="0"/>
          <w:szCs w:val="32"/>
        </w:rPr>
        <w:t>毕业生生源信息审核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完成</w:t>
      </w:r>
      <w:r>
        <w:rPr>
          <w:rFonts w:hint="eastAsia" w:ascii="仿宋_GB2312" w:hAnsi="仿宋"/>
          <w:color w:val="313131"/>
          <w:kern w:val="0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hAnsi="仿宋"/>
          <w:color w:val="313131"/>
          <w:kern w:val="0"/>
          <w:szCs w:val="32"/>
        </w:rPr>
      </w:pP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3、9</w:t>
      </w:r>
      <w:r>
        <w:rPr>
          <w:rFonts w:hint="eastAsia" w:ascii="仿宋_GB2312" w:hAnsi="仿宋"/>
          <w:color w:val="313131"/>
          <w:kern w:val="0"/>
          <w:szCs w:val="32"/>
        </w:rPr>
        <w:t>月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29</w:t>
      </w:r>
      <w:r>
        <w:rPr>
          <w:rFonts w:hint="eastAsia" w:ascii="仿宋_GB2312" w:hAnsi="仿宋"/>
          <w:color w:val="313131"/>
          <w:kern w:val="0"/>
          <w:szCs w:val="32"/>
        </w:rPr>
        <w:t>日</w:t>
      </w:r>
      <w:r>
        <w:rPr>
          <w:rFonts w:hint="eastAsia" w:ascii="仿宋_GB2312" w:hAnsi="仿宋"/>
          <w:color w:val="313131"/>
          <w:kern w:val="0"/>
          <w:szCs w:val="32"/>
          <w:lang w:eastAsia="zh-CN"/>
        </w:rPr>
        <w:t>—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30日</w:t>
      </w:r>
      <w:r>
        <w:rPr>
          <w:rFonts w:hint="eastAsia" w:ascii="仿宋_GB2312" w:hAnsi="仿宋"/>
          <w:color w:val="313131"/>
          <w:kern w:val="0"/>
          <w:szCs w:val="32"/>
        </w:rPr>
        <w:t>，学院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通过平台在线</w:t>
      </w:r>
      <w:r>
        <w:rPr>
          <w:rFonts w:hint="eastAsia" w:ascii="仿宋_GB2312" w:hAnsi="仿宋"/>
          <w:color w:val="313131"/>
          <w:kern w:val="0"/>
          <w:szCs w:val="32"/>
        </w:rPr>
        <w:t>审核</w:t>
      </w:r>
      <w:r>
        <w:rPr>
          <w:rFonts w:hint="eastAsia" w:ascii="仿宋_GB2312" w:hAnsi="仿宋"/>
          <w:color w:val="313131"/>
          <w:kern w:val="0"/>
          <w:szCs w:val="32"/>
          <w:lang w:eastAsia="zh-CN"/>
        </w:rPr>
        <w:t>，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审核通过的数据同步到“江苏省毕业生就业管理信息系统（网络版）”的校级生源库中</w:t>
      </w:r>
      <w:r>
        <w:rPr>
          <w:rFonts w:hint="eastAsia" w:ascii="仿宋_GB2312" w:hAnsi="仿宋"/>
          <w:color w:val="313131"/>
          <w:kern w:val="0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default" w:ascii="仿宋_GB2312" w:hAnsi="仿宋" w:eastAsia="仿宋_GB2312"/>
          <w:color w:val="313131"/>
          <w:kern w:val="0"/>
          <w:szCs w:val="32"/>
          <w:lang w:val="en-US" w:eastAsia="zh-CN"/>
        </w:rPr>
      </w:pP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4、10月9日前，各校在“江苏省毕业生就业管理信息系统（网络版）”中进行“生源审核”和“生源学籍资格审核”，发现问题及时修正。审核无误的学校不需要来现场办理。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hAnsi="仿宋"/>
          <w:color w:val="313131"/>
          <w:kern w:val="0"/>
          <w:szCs w:val="32"/>
        </w:rPr>
      </w:pP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5、10</w:t>
      </w:r>
      <w:r>
        <w:rPr>
          <w:rFonts w:hint="eastAsia" w:ascii="仿宋_GB2312" w:hAnsi="仿宋"/>
          <w:color w:val="313131"/>
          <w:kern w:val="0"/>
          <w:szCs w:val="32"/>
        </w:rPr>
        <w:t>月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10</w:t>
      </w:r>
      <w:r>
        <w:rPr>
          <w:rFonts w:hint="eastAsia" w:ascii="仿宋_GB2312" w:hAnsi="仿宋"/>
          <w:color w:val="313131"/>
          <w:kern w:val="0"/>
          <w:szCs w:val="32"/>
        </w:rPr>
        <w:t>日上午，凡是涉及改名、身份证改动、补报学籍库以外生源的学校</w:t>
      </w:r>
      <w:r>
        <w:rPr>
          <w:rFonts w:hint="eastAsia" w:ascii="仿宋_GB2312" w:hAnsi="仿宋"/>
          <w:color w:val="313131"/>
          <w:kern w:val="0"/>
          <w:szCs w:val="32"/>
          <w:lang w:eastAsia="zh-CN"/>
        </w:rPr>
        <w:t>，</w:t>
      </w:r>
      <w:r>
        <w:rPr>
          <w:rFonts w:hint="eastAsia" w:ascii="仿宋_GB2312" w:hAnsi="仿宋"/>
          <w:color w:val="313131"/>
          <w:kern w:val="0"/>
          <w:szCs w:val="32"/>
        </w:rPr>
        <w:t>需要携带相关附件表格和原始证明材料至省高校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招生就业指导服务中心301室（北京西路15-2号）办理</w:t>
      </w:r>
      <w:r>
        <w:rPr>
          <w:rFonts w:hint="eastAsia" w:ascii="仿宋_GB2312" w:hAnsi="仿宋"/>
          <w:color w:val="313131"/>
          <w:kern w:val="0"/>
          <w:szCs w:val="32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32" w:firstLineChars="200"/>
        <w:jc w:val="both"/>
        <w:textAlignment w:val="auto"/>
        <w:rPr>
          <w:rFonts w:hint="eastAsia" w:ascii="黑体" w:hAnsi="黑体" w:eastAsia="黑体" w:cs="黑体"/>
          <w:color w:val="313131"/>
          <w:kern w:val="0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313131"/>
          <w:kern w:val="0"/>
          <w:szCs w:val="32"/>
          <w:lang w:val="en-US" w:eastAsia="zh-CN"/>
        </w:rPr>
        <w:t>审核要求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ascii="仿宋_GB2312" w:hAnsi="仿宋"/>
          <w:color w:val="313131"/>
          <w:kern w:val="0"/>
          <w:szCs w:val="32"/>
        </w:rPr>
      </w:pP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1、添加生源。2021年学籍库中没有的</w:t>
      </w:r>
      <w:r>
        <w:rPr>
          <w:rFonts w:hint="eastAsia" w:ascii="仿宋_GB2312" w:hAnsi="仿宋"/>
          <w:color w:val="000000"/>
          <w:szCs w:val="32"/>
        </w:rPr>
        <w:t>生源，</w:t>
      </w:r>
      <w:r>
        <w:rPr>
          <w:rFonts w:hint="eastAsia" w:ascii="仿宋_GB2312" w:hAnsi="仿宋"/>
          <w:color w:val="313131"/>
          <w:kern w:val="0"/>
          <w:szCs w:val="32"/>
        </w:rPr>
        <w:t>各校须在KZX1（扩展项1）中进行标注（格式01－001－01，标明该生数据在录取名册的哪一本哪一页哪一行），填写</w:t>
      </w:r>
      <w:bookmarkStart w:id="2" w:name="_GoBack"/>
      <w:bookmarkEnd w:id="2"/>
      <w:r>
        <w:rPr>
          <w:rFonts w:hint="eastAsia" w:ascii="仿宋_GB2312" w:hAnsi="仿宋"/>
          <w:color w:val="313131"/>
          <w:kern w:val="0"/>
          <w:szCs w:val="32"/>
        </w:rPr>
        <w:t>表格</w:t>
      </w:r>
      <w:r>
        <w:rPr>
          <w:rFonts w:hint="eastAsia" w:ascii="仿宋_GB2312" w:hAnsi="仿宋"/>
          <w:color w:val="313131"/>
          <w:kern w:val="0"/>
          <w:szCs w:val="32"/>
          <w:lang w:eastAsia="zh-CN"/>
        </w:rPr>
        <w:t>（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见</w:t>
      </w:r>
      <w:r>
        <w:rPr>
          <w:rFonts w:hint="eastAsia" w:ascii="仿宋_GB2312" w:hAnsi="仿宋"/>
          <w:color w:val="313131"/>
          <w:kern w:val="0"/>
          <w:szCs w:val="32"/>
        </w:rPr>
        <w:t>附件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2</w:t>
      </w:r>
      <w:r>
        <w:rPr>
          <w:rFonts w:hint="eastAsia" w:ascii="仿宋_GB2312" w:hAnsi="仿宋"/>
          <w:color w:val="313131"/>
          <w:kern w:val="0"/>
          <w:szCs w:val="32"/>
          <w:lang w:eastAsia="zh-CN"/>
        </w:rPr>
        <w:t>）</w:t>
      </w:r>
      <w:r>
        <w:rPr>
          <w:rFonts w:hint="eastAsia" w:ascii="仿宋_GB2312" w:hAnsi="仿宋"/>
          <w:color w:val="313131"/>
          <w:kern w:val="0"/>
          <w:szCs w:val="32"/>
        </w:rPr>
        <w:t>，提供录取名册原件及其他相关材料。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hAnsi="仿宋"/>
          <w:color w:val="313131"/>
          <w:kern w:val="0"/>
          <w:szCs w:val="32"/>
        </w:rPr>
      </w:pP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2、修改生源。</w:t>
      </w:r>
      <w:r>
        <w:rPr>
          <w:rFonts w:hint="eastAsia" w:ascii="仿宋_GB2312" w:hAnsi="仿宋"/>
          <w:color w:val="313131"/>
          <w:kern w:val="0"/>
          <w:szCs w:val="32"/>
        </w:rPr>
        <w:t>毕业生姓名、身份证号若有改动的，需提供县（区）级以上公安机关出具的相关证明原件，手写一律无效。同时在表格中</w:t>
      </w:r>
      <w:r>
        <w:rPr>
          <w:rFonts w:hint="eastAsia" w:ascii="仿宋_GB2312" w:hAnsi="仿宋"/>
          <w:color w:val="313131"/>
          <w:kern w:val="0"/>
          <w:szCs w:val="32"/>
          <w:lang w:eastAsia="zh-CN"/>
        </w:rPr>
        <w:t>（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见附件3</w:t>
      </w:r>
      <w:r>
        <w:rPr>
          <w:rFonts w:hint="eastAsia" w:ascii="仿宋_GB2312" w:hAnsi="仿宋"/>
          <w:color w:val="313131"/>
          <w:kern w:val="0"/>
          <w:szCs w:val="32"/>
          <w:lang w:eastAsia="zh-CN"/>
        </w:rPr>
        <w:t>）</w:t>
      </w:r>
      <w:r>
        <w:rPr>
          <w:rFonts w:hint="eastAsia" w:ascii="仿宋_GB2312" w:hAnsi="仿宋"/>
          <w:color w:val="313131"/>
          <w:kern w:val="0"/>
          <w:szCs w:val="32"/>
        </w:rPr>
        <w:t>详细载明。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default" w:ascii="仿宋_GB2312" w:hAnsi="仿宋"/>
          <w:color w:val="313131"/>
          <w:kern w:val="0"/>
          <w:szCs w:val="32"/>
          <w:lang w:val="en-US" w:eastAsia="zh-CN"/>
        </w:rPr>
      </w:pP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3、</w:t>
      </w:r>
      <w:r>
        <w:rPr>
          <w:rFonts w:hint="eastAsia" w:ascii="仿宋_GB2312" w:hAnsi="仿宋"/>
          <w:color w:val="313131"/>
          <w:kern w:val="0"/>
          <w:szCs w:val="32"/>
        </w:rPr>
        <w:t>专业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名称。学院已按照教育部学籍电子注册的专业名称要求进行完善，各</w:t>
      </w:r>
      <w:r>
        <w:rPr>
          <w:rFonts w:hint="eastAsia" w:ascii="仿宋_GB2312" w:hAnsi="仿宋"/>
          <w:color w:val="313131"/>
          <w:kern w:val="0"/>
          <w:szCs w:val="32"/>
        </w:rPr>
        <w:t>校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不得</w:t>
      </w:r>
      <w:r>
        <w:rPr>
          <w:rFonts w:hint="eastAsia" w:ascii="仿宋_GB2312" w:hAnsi="仿宋"/>
          <w:color w:val="313131"/>
          <w:kern w:val="0"/>
          <w:szCs w:val="32"/>
        </w:rPr>
        <w:t>增加或修改。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hAnsi="仿宋"/>
          <w:color w:val="313131"/>
          <w:kern w:val="0"/>
          <w:szCs w:val="32"/>
          <w:lang w:eastAsia="zh-CN"/>
        </w:rPr>
      </w:pP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4、困难生类别情况。各校须仔细核查，确认后</w:t>
      </w:r>
      <w:r>
        <w:rPr>
          <w:rFonts w:hint="eastAsia" w:ascii="仿宋_GB2312" w:hAnsi="仿宋"/>
          <w:color w:val="313131"/>
          <w:kern w:val="0"/>
          <w:szCs w:val="32"/>
          <w:lang w:eastAsia="zh-CN"/>
        </w:rPr>
        <w:t>如实填报。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default" w:ascii="仿宋_GB2312" w:hAnsi="仿宋"/>
          <w:color w:val="313131"/>
          <w:kern w:val="0"/>
          <w:szCs w:val="32"/>
          <w:lang w:val="en-US" w:eastAsia="zh-CN"/>
        </w:rPr>
      </w:pP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5、</w:t>
      </w:r>
      <w:r>
        <w:rPr>
          <w:rFonts w:hint="eastAsia" w:ascii="仿宋_GB2312" w:hAnsi="仿宋"/>
          <w:color w:val="313131"/>
          <w:kern w:val="0"/>
          <w:szCs w:val="32"/>
        </w:rPr>
        <w:t>各校审核完成后</w:t>
      </w:r>
      <w:r>
        <w:rPr>
          <w:rFonts w:hint="eastAsia" w:ascii="仿宋_GB2312" w:hAnsi="仿宋"/>
          <w:color w:val="313131"/>
          <w:kern w:val="0"/>
          <w:szCs w:val="32"/>
          <w:lang w:eastAsia="zh-CN"/>
        </w:rPr>
        <w:t>，</w:t>
      </w:r>
      <w:r>
        <w:rPr>
          <w:rFonts w:hint="eastAsia" w:ascii="仿宋_GB2312" w:hAnsi="仿宋"/>
          <w:color w:val="313131"/>
          <w:kern w:val="0"/>
          <w:szCs w:val="32"/>
        </w:rPr>
        <w:t>将</w:t>
      </w:r>
      <w:r>
        <w:rPr>
          <w:rFonts w:hint="eastAsia" w:ascii="仿宋_GB2312" w:hAnsi="仿宋"/>
          <w:color w:val="313131"/>
          <w:kern w:val="0"/>
          <w:szCs w:val="32"/>
          <w:lang w:eastAsia="zh-CN"/>
        </w:rPr>
        <w:t>《</w:t>
      </w:r>
      <w:r>
        <w:rPr>
          <w:rFonts w:hint="eastAsia" w:ascii="仿宋_GB2312" w:hAnsi="仿宋"/>
          <w:color w:val="313131"/>
          <w:kern w:val="0"/>
          <w:szCs w:val="32"/>
        </w:rPr>
        <w:t>202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1届</w:t>
      </w:r>
      <w:r>
        <w:rPr>
          <w:rFonts w:hint="eastAsia" w:ascii="仿宋_GB2312" w:hAnsi="仿宋"/>
          <w:color w:val="313131"/>
          <w:kern w:val="0"/>
          <w:szCs w:val="32"/>
        </w:rPr>
        <w:t>各专业毕业生人数统计表</w:t>
      </w:r>
      <w:r>
        <w:rPr>
          <w:rFonts w:hint="eastAsia" w:ascii="仿宋_GB2312" w:hAnsi="仿宋"/>
          <w:color w:val="313131"/>
          <w:kern w:val="0"/>
          <w:szCs w:val="32"/>
          <w:lang w:eastAsia="zh-CN"/>
        </w:rPr>
        <w:t>》（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见附件4</w:t>
      </w:r>
      <w:r>
        <w:rPr>
          <w:rFonts w:hint="eastAsia" w:ascii="仿宋_GB2312" w:hAnsi="仿宋"/>
          <w:color w:val="313131"/>
          <w:kern w:val="0"/>
          <w:szCs w:val="32"/>
          <w:lang w:eastAsia="zh-CN"/>
        </w:rPr>
        <w:t>）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寄送</w:t>
      </w:r>
      <w:r>
        <w:rPr>
          <w:rFonts w:hint="eastAsia" w:ascii="仿宋_GB2312" w:hAnsi="仿宋"/>
          <w:color w:val="313131"/>
          <w:kern w:val="0"/>
          <w:szCs w:val="32"/>
        </w:rPr>
        <w:t>至学院招就处</w:t>
      </w:r>
      <w:r>
        <w:rPr>
          <w:rFonts w:hint="eastAsia" w:ascii="仿宋_GB2312" w:hAnsi="仿宋"/>
          <w:color w:val="313131"/>
          <w:kern w:val="0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rPr>
          <w:rFonts w:hint="eastAsia" w:ascii="仿宋_GB2312" w:hAnsi="仿宋"/>
          <w:color w:val="313131"/>
          <w:kern w:val="0"/>
          <w:szCs w:val="32"/>
        </w:rPr>
      </w:pPr>
      <w:r>
        <w:rPr>
          <w:rFonts w:hint="eastAsia" w:ascii="仿宋_GB2312" w:hAnsi="仿宋"/>
          <w:color w:val="313131"/>
          <w:kern w:val="0"/>
          <w:szCs w:val="32"/>
        </w:rPr>
        <w:t>联系人：顾老师</w:t>
      </w:r>
      <w:r>
        <w:rPr>
          <w:rFonts w:hint="eastAsia" w:ascii="仿宋_GB2312" w:hAnsi="仿宋"/>
          <w:color w:val="313131"/>
          <w:kern w:val="0"/>
          <w:szCs w:val="32"/>
          <w:lang w:eastAsia="zh-CN"/>
        </w:rPr>
        <w:t>、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田老师</w:t>
      </w:r>
      <w:r>
        <w:rPr>
          <w:rFonts w:hint="eastAsia" w:ascii="仿宋_GB2312" w:hAnsi="仿宋"/>
          <w:color w:val="313131"/>
          <w:kern w:val="0"/>
          <w:szCs w:val="32"/>
        </w:rPr>
        <w:t>，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电话：</w:t>
      </w:r>
      <w:r>
        <w:rPr>
          <w:rFonts w:hint="eastAsia" w:ascii="仿宋_GB2312" w:hAnsi="仿宋"/>
          <w:color w:val="313131"/>
          <w:kern w:val="0"/>
          <w:szCs w:val="32"/>
        </w:rPr>
        <w:t>025-83335228</w:t>
      </w:r>
      <w:r>
        <w:rPr>
          <w:rFonts w:hint="eastAsia" w:ascii="仿宋_GB2312" w:hAnsi="仿宋"/>
          <w:color w:val="313131"/>
          <w:kern w:val="0"/>
          <w:szCs w:val="32"/>
          <w:lang w:eastAsia="zh-CN"/>
        </w:rPr>
        <w:t>、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83335148</w:t>
      </w:r>
      <w:r>
        <w:rPr>
          <w:rFonts w:hint="eastAsia" w:ascii="仿宋_GB2312" w:hAnsi="仿宋"/>
          <w:color w:val="313131"/>
          <w:kern w:val="0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仿宋" w:eastAsia="仿宋_GB2312"/>
          <w:color w:val="313131"/>
          <w:kern w:val="0"/>
          <w:szCs w:val="32"/>
          <w:lang w:val="en-US" w:eastAsia="zh-CN"/>
        </w:rPr>
      </w:pP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地址：南京市北京西路15-2号9号楼江苏联合职业技术学院510室。</w:t>
      </w:r>
    </w:p>
    <w:p>
      <w:pPr>
        <w:keepNext w:val="0"/>
        <w:keepLines w:val="0"/>
        <w:pageBreakBefore w:val="0"/>
        <w:widowControl/>
        <w:tabs>
          <w:tab w:val="left" w:pos="1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212" w:leftChars="200" w:hanging="1580" w:hangingChars="500"/>
        <w:jc w:val="both"/>
        <w:textAlignment w:val="auto"/>
        <w:rPr>
          <w:rFonts w:ascii="仿宋_GB2312" w:hAnsi="仿宋"/>
          <w:szCs w:val="32"/>
        </w:rPr>
      </w:pPr>
    </w:p>
    <w:p>
      <w:pPr>
        <w:keepNext w:val="0"/>
        <w:keepLines w:val="0"/>
        <w:pageBreakBefore w:val="0"/>
        <w:widowControl/>
        <w:tabs>
          <w:tab w:val="left" w:pos="1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212" w:leftChars="200" w:hanging="1580" w:hangingChars="500"/>
        <w:jc w:val="both"/>
        <w:textAlignment w:val="auto"/>
        <w:rPr>
          <w:rFonts w:hint="eastAsia" w:ascii="仿宋_GB2312" w:hAnsi="仿宋"/>
          <w:szCs w:val="32"/>
        </w:rPr>
      </w:pPr>
    </w:p>
    <w:p>
      <w:pPr>
        <w:keepNext w:val="0"/>
        <w:keepLines w:val="0"/>
        <w:pageBreakBefore w:val="0"/>
        <w:widowControl/>
        <w:tabs>
          <w:tab w:val="left" w:pos="1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212" w:leftChars="200" w:hanging="1580" w:hangingChars="500"/>
        <w:jc w:val="both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附件：1、生源数据填报要求</w:t>
      </w:r>
    </w:p>
    <w:p>
      <w:pPr>
        <w:keepNext w:val="0"/>
        <w:keepLines w:val="0"/>
        <w:pageBreakBefore w:val="0"/>
        <w:widowControl/>
        <w:tabs>
          <w:tab w:val="left" w:pos="1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212" w:leftChars="200" w:hanging="1580" w:hangingChars="500"/>
        <w:jc w:val="both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 xml:space="preserve">      2、生源添加情况一览表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580" w:firstLineChars="500"/>
        <w:jc w:val="both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color w:val="313131"/>
          <w:kern w:val="0"/>
          <w:szCs w:val="32"/>
        </w:rPr>
        <w:t>3、生源身份信息更正情况一览表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580" w:firstLineChars="500"/>
        <w:jc w:val="both"/>
        <w:textAlignment w:val="auto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Cs w:val="32"/>
        </w:rPr>
        <w:t>202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1届</w:t>
      </w:r>
      <w:r>
        <w:rPr>
          <w:rFonts w:hint="eastAsia" w:ascii="仿宋_GB2312" w:hAnsi="仿宋_GB2312" w:eastAsia="仿宋_GB2312" w:cs="仿宋_GB2312"/>
          <w:szCs w:val="32"/>
        </w:rPr>
        <w:t>各专业毕业</w:t>
      </w:r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生源</w:t>
      </w:r>
      <w:r>
        <w:rPr>
          <w:rFonts w:hint="eastAsia" w:ascii="仿宋_GB2312" w:hAnsi="仿宋_GB2312" w:eastAsia="仿宋_GB2312" w:cs="仿宋_GB2312"/>
          <w:szCs w:val="32"/>
        </w:rPr>
        <w:t>人数统计表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仿宋_GB2312" w:hAnsi="仿宋"/>
          <w:color w:val="313131"/>
          <w:kern w:val="0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ascii="仿宋_GB2312" w:hAnsi="仿宋"/>
          <w:color w:val="313131"/>
          <w:kern w:val="0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580" w:firstLineChars="500"/>
        <w:jc w:val="right"/>
        <w:textAlignment w:val="auto"/>
        <w:rPr>
          <w:rFonts w:ascii="仿宋_GB2312" w:hAnsi="仿宋"/>
          <w:color w:val="313131"/>
          <w:kern w:val="0"/>
          <w:szCs w:val="32"/>
        </w:rPr>
      </w:pPr>
      <w:r>
        <w:rPr>
          <w:rFonts w:hint="eastAsia" w:ascii="仿宋_GB2312" w:hAnsi="仿宋"/>
          <w:color w:val="313131"/>
          <w:kern w:val="0"/>
          <w:szCs w:val="32"/>
        </w:rPr>
        <w:t>江苏联合职业技术学院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right"/>
        <w:textAlignment w:val="auto"/>
        <w:rPr>
          <w:rFonts w:hint="default" w:ascii="仿宋_GB2312" w:hAnsi="仿宋" w:eastAsia="仿宋_GB2312"/>
          <w:color w:val="313131"/>
          <w:kern w:val="0"/>
          <w:szCs w:val="32"/>
          <w:lang w:val="en-US" w:eastAsia="zh-CN"/>
        </w:rPr>
      </w:pPr>
      <w:r>
        <w:rPr>
          <w:rFonts w:hint="eastAsia" w:ascii="仿宋_GB2312" w:hAnsi="仿宋"/>
          <w:color w:val="313131"/>
          <w:kern w:val="0"/>
          <w:szCs w:val="32"/>
        </w:rPr>
        <w:t>2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020</w:t>
      </w:r>
      <w:r>
        <w:rPr>
          <w:rFonts w:hint="eastAsia" w:ascii="仿宋_GB2312" w:hAnsi="仿宋"/>
          <w:color w:val="313131"/>
          <w:kern w:val="0"/>
          <w:szCs w:val="32"/>
        </w:rPr>
        <w:t>年9月</w:t>
      </w:r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>14</w:t>
      </w:r>
      <w:r>
        <w:rPr>
          <w:rFonts w:hint="eastAsia" w:ascii="仿宋_GB2312" w:hAnsi="仿宋"/>
          <w:color w:val="313131"/>
          <w:kern w:val="0"/>
          <w:szCs w:val="32"/>
        </w:rPr>
        <w:t>日</w:t>
      </w:r>
      <w:bookmarkStart w:id="1" w:name="抄送人"/>
      <w:bookmarkEnd w:id="1"/>
      <w:r>
        <w:rPr>
          <w:rFonts w:hint="eastAsia" w:ascii="仿宋_GB2312" w:hAnsi="仿宋"/>
          <w:color w:val="313131"/>
          <w:kern w:val="0"/>
          <w:szCs w:val="32"/>
          <w:lang w:val="en-US" w:eastAsia="zh-CN"/>
        </w:rPr>
        <w:t xml:space="preserve">  </w:t>
      </w:r>
    </w:p>
    <w:p>
      <w:pPr>
        <w:widowControl/>
        <w:ind w:firstLine="632" w:firstLineChars="200"/>
        <w:jc w:val="right"/>
        <w:rPr>
          <w:rFonts w:ascii="仿宋_GB2312" w:hAnsi="仿宋"/>
          <w:color w:val="313131"/>
          <w:kern w:val="0"/>
          <w:szCs w:val="32"/>
        </w:rPr>
      </w:pPr>
    </w:p>
    <w:p>
      <w:pPr>
        <w:widowControl/>
        <w:ind w:firstLine="632" w:firstLineChars="200"/>
        <w:jc w:val="right"/>
        <w:rPr>
          <w:rFonts w:ascii="仿宋_GB2312" w:hAnsi="仿宋"/>
          <w:color w:val="313131"/>
          <w:kern w:val="0"/>
          <w:szCs w:val="32"/>
        </w:rPr>
      </w:pPr>
    </w:p>
    <w:p>
      <w:pPr>
        <w:widowControl/>
        <w:ind w:firstLine="632" w:firstLineChars="200"/>
        <w:jc w:val="right"/>
        <w:rPr>
          <w:rFonts w:ascii="仿宋_GB2312" w:hAnsi="仿宋"/>
          <w:szCs w:val="32"/>
        </w:rPr>
      </w:pPr>
    </w:p>
    <w:p>
      <w:pPr>
        <w:rPr>
          <w:rFonts w:ascii="仿宋_GB2312" w:hAnsi="仿宋"/>
          <w:szCs w:val="32"/>
        </w:rPr>
      </w:pPr>
      <w:r>
        <w:rPr>
          <w:rFonts w:hint="eastAsia" w:ascii="仿宋_GB231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6047740" cy="0"/>
                <wp:effectExtent l="0" t="0" r="0" b="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7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D0D0D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top:0pt;height:0pt;width:476.2pt;mso-position-horizontal:center;mso-position-horizontal-relative:page;z-index:251661312;mso-width-relative:page;mso-height-relative:page;" filled="f" stroked="t" coordsize="21600,21600" o:gfxdata="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Yy5DhtIAAAACAQAADwAAAAAA&#10;AAABACAAAAAiAAAAZHJzL2Rvd25yZXYueG1sUEsBAhQAFAAAAAgAh07iQN7R9O/gAQAAfgMAAA4A&#10;AAAAAAAAAQAgAAAAIQEAAGRycy9lMm9Eb2MueG1sUEsFBgAAAAAGAAYAWQEAAHMFAAAAAA==&#10;">
                <v:fill on="f" focussize="0,0"/>
                <v:stroke color="#0D0D0D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"/>
          <w:szCs w:val="32"/>
        </w:rPr>
        <w:t xml:space="preserve">江苏联合职业技术学院综合处     </w:t>
      </w:r>
      <w:r>
        <w:rPr>
          <w:rFonts w:hint="eastAsia" w:ascii="仿宋_GB2312" w:hAnsi="仿宋"/>
          <w:szCs w:val="32"/>
          <w:lang w:val="en-US" w:eastAsia="zh-CN"/>
        </w:rPr>
        <w:t xml:space="preserve">  </w:t>
      </w:r>
      <w:r>
        <w:rPr>
          <w:rFonts w:hint="eastAsia" w:ascii="仿宋_GB2312" w:hAnsi="仿宋"/>
          <w:szCs w:val="32"/>
        </w:rPr>
        <w:t xml:space="preserve">  2019年9月</w:t>
      </w:r>
      <w:r>
        <w:rPr>
          <w:rFonts w:hint="eastAsia" w:ascii="仿宋_GB2312" w:hAnsi="仿宋"/>
          <w:szCs w:val="32"/>
          <w:lang w:val="en-US" w:eastAsia="zh-CN"/>
        </w:rPr>
        <w:t>14</w:t>
      </w:r>
      <w:r>
        <w:rPr>
          <w:rFonts w:hint="eastAsia" w:ascii="仿宋_GB2312" w:hAnsi="仿宋"/>
          <w:szCs w:val="32"/>
        </w:rPr>
        <w:t>日印发</w:t>
      </w:r>
    </w:p>
    <w:p>
      <w:pPr>
        <w:wordWrap w:val="0"/>
        <w:ind w:right="1262"/>
        <w:rPr>
          <w:rFonts w:ascii="仿宋_GB2312"/>
          <w:szCs w:val="32"/>
        </w:rPr>
      </w:pPr>
      <w:r>
        <w:rPr>
          <w:rFonts w:hint="eastAsia" w:ascii="仿宋_GB231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0</wp:posOffset>
                </wp:positionV>
                <wp:extent cx="6047740" cy="0"/>
                <wp:effectExtent l="0" t="0" r="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7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D0D0D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top:0pt;height:0pt;width:476.2pt;mso-position-horizontal:center;mso-position-horizontal-relative:page;z-index:251660288;mso-width-relative:page;mso-height-relative:page;" filled="f" stroked="t" coordsize="21600,21600" o:gfxdata="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jLkOG0gAAAAIBAAAPAAAAAAAA&#10;AAEAIAAAACIAAABkcnMvZG93bnJldi54bWxQSwECFAAUAAAACACHTuJA5epL8N8BAAB+AwAADgAA&#10;AAAAAAABACAAAAAhAQAAZHJzL2Uyb0RvYy54bWxQSwUGAAAAAAYABgBZAQAAcgUAAAAA&#10;">
                <v:fill on="f" focussize="0,0"/>
                <v:stroke color="#0D0D0D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widowControl/>
        <w:jc w:val="left"/>
        <w:rPr>
          <w:rFonts w:hint="eastAsia" w:eastAsia="仿宋_GB2312"/>
          <w:color w:val="313131"/>
          <w:kern w:val="0"/>
          <w:szCs w:val="32"/>
          <w:lang w:eastAsia="zh-CN"/>
        </w:rPr>
      </w:pPr>
      <w:r>
        <w:rPr>
          <w:color w:val="313131"/>
          <w:kern w:val="0"/>
          <w:szCs w:val="32"/>
        </w:rPr>
        <w:br w:type="page"/>
      </w:r>
      <w:r>
        <w:rPr>
          <w:rFonts w:hint="eastAsia"/>
          <w:color w:val="313131"/>
          <w:kern w:val="0"/>
          <w:szCs w:val="32"/>
        </w:rPr>
        <w:t>附件</w:t>
      </w:r>
      <w:r>
        <w:rPr>
          <w:rFonts w:hint="eastAsia"/>
          <w:color w:val="313131"/>
          <w:kern w:val="0"/>
          <w:szCs w:val="32"/>
          <w:lang w:val="en-US" w:eastAsia="zh-CN"/>
        </w:rPr>
        <w:t>1</w:t>
      </w:r>
    </w:p>
    <w:p>
      <w:pPr>
        <w:spacing w:before="312" w:beforeLines="100" w:line="560" w:lineRule="exact"/>
        <w:jc w:val="center"/>
        <w:rPr>
          <w:rFonts w:hint="eastAsia" w:ascii="方正小标宋_GBK" w:hAnsi="宋体" w:eastAsia="方正小标宋_GBK"/>
          <w:bCs/>
          <w:sz w:val="44"/>
          <w:szCs w:val="44"/>
        </w:rPr>
      </w:pPr>
      <w:r>
        <w:rPr>
          <w:rFonts w:hint="eastAsia" w:ascii="方正小标宋_GBK" w:hAnsi="宋体" w:eastAsia="方正小标宋_GBK"/>
          <w:bCs/>
          <w:sz w:val="44"/>
          <w:szCs w:val="44"/>
        </w:rPr>
        <w:t>生源数据填报要求</w:t>
      </w:r>
    </w:p>
    <w:p>
      <w:pPr>
        <w:spacing w:before="156" w:beforeLines="50" w:line="560" w:lineRule="exact"/>
        <w:jc w:val="left"/>
        <w:rPr>
          <w:rFonts w:hint="eastAsia" w:ascii="仿宋_GB2312" w:hAnsi="宋体" w:eastAsia="仿宋_GB2312"/>
          <w:bCs/>
          <w:color w:val="FF0000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1</w:t>
      </w:r>
      <w:r>
        <w:rPr>
          <w:rFonts w:ascii="仿宋_GB2312" w:hAnsi="宋体" w:eastAsia="仿宋_GB2312"/>
          <w:bCs/>
          <w:sz w:val="32"/>
          <w:szCs w:val="32"/>
        </w:rPr>
        <w:t xml:space="preserve">. 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院校：</w:t>
      </w:r>
      <w:r>
        <w:rPr>
          <w:rFonts w:hint="eastAsia" w:ascii="仿宋_GB2312" w:hAnsi="宋体" w:eastAsia="仿宋_GB2312"/>
          <w:bCs/>
          <w:sz w:val="32"/>
          <w:szCs w:val="32"/>
        </w:rPr>
        <w:t>按照教育部统一代码，分年度进行管理。</w:t>
      </w:r>
      <w:r>
        <w:rPr>
          <w:rFonts w:hint="eastAsia" w:ascii="仿宋_GB2312" w:hAnsi="宋体"/>
          <w:bCs/>
          <w:color w:val="FF0000"/>
          <w:sz w:val="32"/>
          <w:szCs w:val="32"/>
          <w:lang w:eastAsia="zh-CN"/>
        </w:rPr>
        <w:t>（</w:t>
      </w:r>
      <w:r>
        <w:rPr>
          <w:rFonts w:hint="eastAsia" w:ascii="仿宋_GB2312" w:hAnsi="宋体"/>
          <w:bCs/>
          <w:color w:val="FF0000"/>
          <w:sz w:val="32"/>
          <w:szCs w:val="32"/>
          <w:lang w:val="en-US" w:eastAsia="zh-CN"/>
        </w:rPr>
        <w:t>江苏联合职业技术学院代码为：12678</w:t>
      </w:r>
      <w:r>
        <w:rPr>
          <w:rFonts w:hint="eastAsia" w:ascii="仿宋_GB2312" w:hAnsi="宋体"/>
          <w:bCs/>
          <w:color w:val="FF0000"/>
          <w:sz w:val="32"/>
          <w:szCs w:val="32"/>
          <w:lang w:eastAsia="zh-CN"/>
        </w:rPr>
        <w:t>）</w:t>
      </w:r>
    </w:p>
    <w:p>
      <w:pPr>
        <w:spacing w:line="560" w:lineRule="exact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2</w:t>
      </w:r>
      <w:r>
        <w:rPr>
          <w:rFonts w:ascii="仿宋_GB2312" w:hAnsi="宋体" w:eastAsia="仿宋_GB2312"/>
          <w:bCs/>
          <w:sz w:val="32"/>
          <w:szCs w:val="32"/>
        </w:rPr>
        <w:t xml:space="preserve">. 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学院：</w:t>
      </w:r>
      <w:r>
        <w:rPr>
          <w:rFonts w:hint="eastAsia" w:ascii="仿宋_GB2312" w:hAnsi="宋体" w:eastAsia="仿宋_GB2312"/>
          <w:bCs/>
          <w:sz w:val="32"/>
          <w:szCs w:val="32"/>
        </w:rPr>
        <w:t>各校根据情况自行设置，生源审核通过后及时更新“省级生源”信息。（更新步骤：点击校级生源中“批量”—&gt;“修改省级生源”后，省级生源库左侧将显示院系目录，数据修改成功，则院系已成功同步更新到省级生源里）</w:t>
      </w:r>
      <w:r>
        <w:rPr>
          <w:rFonts w:hint="eastAsia" w:ascii="仿宋_GB2312" w:hAnsi="宋体"/>
          <w:bCs/>
          <w:color w:val="FF0000"/>
          <w:sz w:val="32"/>
          <w:szCs w:val="32"/>
          <w:lang w:eastAsia="zh-CN"/>
        </w:rPr>
        <w:t>（</w:t>
      </w:r>
      <w:r>
        <w:rPr>
          <w:rFonts w:hint="eastAsia" w:ascii="仿宋_GB2312" w:hAnsi="宋体"/>
          <w:bCs/>
          <w:color w:val="FF0000"/>
          <w:sz w:val="32"/>
          <w:szCs w:val="32"/>
          <w:lang w:val="en-US" w:eastAsia="zh-CN"/>
        </w:rPr>
        <w:t>由学院统一处理，这里的“学院”是指江苏联合职业技术学院的各分院、办学点</w:t>
      </w:r>
      <w:r>
        <w:rPr>
          <w:rFonts w:hint="eastAsia" w:ascii="仿宋_GB2312" w:hAnsi="宋体"/>
          <w:bCs/>
          <w:color w:val="FF0000"/>
          <w:sz w:val="32"/>
          <w:szCs w:val="32"/>
          <w:lang w:eastAsia="zh-CN"/>
        </w:rPr>
        <w:t>）</w:t>
      </w:r>
    </w:p>
    <w:p>
      <w:pPr>
        <w:spacing w:line="560" w:lineRule="exact"/>
        <w:jc w:val="left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3</w:t>
      </w:r>
      <w:r>
        <w:rPr>
          <w:rFonts w:ascii="仿宋_GB2312" w:hAnsi="宋体" w:eastAsia="仿宋_GB2312"/>
          <w:bCs/>
          <w:sz w:val="32"/>
          <w:szCs w:val="32"/>
        </w:rPr>
        <w:t xml:space="preserve">. 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学号：</w:t>
      </w:r>
      <w:r>
        <w:rPr>
          <w:rFonts w:hint="eastAsia" w:ascii="仿宋_GB2312" w:hAnsi="宋体" w:eastAsia="仿宋_GB2312"/>
          <w:bCs/>
          <w:sz w:val="32"/>
          <w:szCs w:val="32"/>
        </w:rPr>
        <w:t>不能重复，不要加汉字。学号是系统中每一条数据的唯一识别项，如果有重复，则后导入的数据将覆盖前一条相同学号的数据。</w:t>
      </w:r>
    </w:p>
    <w:p>
      <w:pPr>
        <w:spacing w:line="560" w:lineRule="exact"/>
        <w:jc w:val="left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4</w:t>
      </w:r>
      <w:r>
        <w:rPr>
          <w:rFonts w:ascii="仿宋_GB2312" w:hAnsi="宋体" w:eastAsia="仿宋_GB2312"/>
          <w:bCs/>
          <w:sz w:val="32"/>
          <w:szCs w:val="32"/>
        </w:rPr>
        <w:t xml:space="preserve">. 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身份证号：</w:t>
      </w:r>
      <w:r>
        <w:rPr>
          <w:rFonts w:hint="eastAsia" w:ascii="仿宋_GB2312" w:hAnsi="宋体" w:eastAsia="仿宋_GB2312"/>
          <w:bCs/>
          <w:sz w:val="32"/>
          <w:szCs w:val="32"/>
        </w:rPr>
        <w:t>按照实际情况进行填写，一般为18位号码。如果生源所在地为港、澳、台的毕业生，则填写相应的证件号。</w:t>
      </w:r>
    </w:p>
    <w:p>
      <w:pPr>
        <w:spacing w:line="560" w:lineRule="exact"/>
        <w:jc w:val="left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5</w:t>
      </w:r>
      <w:r>
        <w:rPr>
          <w:rFonts w:ascii="仿宋_GB2312" w:hAnsi="宋体" w:eastAsia="仿宋_GB2312"/>
          <w:bCs/>
          <w:sz w:val="32"/>
          <w:szCs w:val="32"/>
        </w:rPr>
        <w:t xml:space="preserve">. 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姓名：</w:t>
      </w:r>
      <w:r>
        <w:rPr>
          <w:rFonts w:hint="eastAsia" w:ascii="仿宋_GB2312" w:hAnsi="宋体" w:eastAsia="仿宋_GB2312"/>
          <w:bCs/>
          <w:sz w:val="32"/>
          <w:szCs w:val="32"/>
        </w:rPr>
        <w:t>按照实际情况进行填写，不能有空格。</w:t>
      </w:r>
    </w:p>
    <w:p>
      <w:pPr>
        <w:spacing w:line="560" w:lineRule="exact"/>
        <w:jc w:val="left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6</w:t>
      </w:r>
      <w:r>
        <w:rPr>
          <w:rFonts w:ascii="仿宋_GB2312" w:hAnsi="宋体" w:eastAsia="仿宋_GB2312"/>
          <w:bCs/>
          <w:sz w:val="32"/>
          <w:szCs w:val="32"/>
        </w:rPr>
        <w:t xml:space="preserve">. 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生源地区：</w:t>
      </w:r>
      <w:r>
        <w:rPr>
          <w:rFonts w:hint="eastAsia" w:ascii="仿宋_GB2312" w:hAnsi="宋体" w:eastAsia="仿宋_GB2312"/>
          <w:bCs/>
          <w:sz w:val="32"/>
          <w:szCs w:val="32"/>
        </w:rPr>
        <w:t>根据标准代码库，按照行政区划代码进行填写，应具体到县（市、区）一级，</w:t>
      </w:r>
      <w:r>
        <w:rPr>
          <w:rFonts w:hint="eastAsia" w:ascii="仿宋_GB2312" w:hAnsi="宋体" w:eastAsia="仿宋_GB2312"/>
          <w:bCs/>
          <w:color w:val="000000"/>
          <w:sz w:val="32"/>
          <w:szCs w:val="32"/>
        </w:rPr>
        <w:t>不能填报“某市</w:t>
      </w:r>
      <w:r>
        <w:rPr>
          <w:rFonts w:hint="eastAsia" w:ascii="仿宋_GB2312" w:hAnsi="宋体" w:eastAsia="仿宋_GB2312"/>
          <w:b/>
          <w:bCs/>
          <w:color w:val="000000"/>
          <w:sz w:val="32"/>
          <w:szCs w:val="32"/>
        </w:rPr>
        <w:t>市辖区</w:t>
      </w:r>
      <w:r>
        <w:rPr>
          <w:rFonts w:hint="eastAsia" w:ascii="仿宋_GB2312" w:hAnsi="宋体" w:eastAsia="仿宋_GB2312"/>
          <w:bCs/>
          <w:color w:val="000000"/>
          <w:sz w:val="32"/>
          <w:szCs w:val="32"/>
        </w:rPr>
        <w:t>”。</w:t>
      </w:r>
      <w:r>
        <w:rPr>
          <w:rFonts w:hint="eastAsia" w:ascii="仿宋_GB2312" w:hAnsi="宋体"/>
          <w:bCs/>
          <w:color w:val="FF0000"/>
          <w:sz w:val="32"/>
          <w:szCs w:val="32"/>
          <w:lang w:eastAsia="zh-CN"/>
        </w:rPr>
        <w:t>（</w:t>
      </w:r>
      <w:r>
        <w:rPr>
          <w:rFonts w:hint="eastAsia" w:ascii="仿宋_GB2312" w:hAnsi="宋体"/>
          <w:bCs/>
          <w:color w:val="FF0000"/>
          <w:sz w:val="32"/>
          <w:szCs w:val="32"/>
          <w:lang w:val="en-US" w:eastAsia="zh-CN"/>
        </w:rPr>
        <w:t>学生户口所在地，或者当年中考所在地）</w:t>
      </w:r>
    </w:p>
    <w:p>
      <w:pPr>
        <w:spacing w:line="560" w:lineRule="exact"/>
        <w:jc w:val="left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7</w:t>
      </w:r>
      <w:r>
        <w:rPr>
          <w:rFonts w:ascii="仿宋_GB2312" w:hAnsi="宋体" w:eastAsia="仿宋_GB2312"/>
          <w:bCs/>
          <w:sz w:val="32"/>
          <w:szCs w:val="32"/>
        </w:rPr>
        <w:t xml:space="preserve">. 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性别：</w:t>
      </w:r>
      <w:r>
        <w:rPr>
          <w:rFonts w:hint="eastAsia" w:ascii="仿宋_GB2312" w:hAnsi="宋体" w:eastAsia="仿宋_GB2312"/>
          <w:bCs/>
          <w:sz w:val="32"/>
          <w:szCs w:val="32"/>
        </w:rPr>
        <w:t>根据标准代码库，按照实际情况进行填写。</w:t>
      </w:r>
    </w:p>
    <w:p>
      <w:pPr>
        <w:spacing w:line="560" w:lineRule="exact"/>
        <w:jc w:val="left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8</w:t>
      </w:r>
      <w:r>
        <w:rPr>
          <w:rFonts w:ascii="仿宋_GB2312" w:hAnsi="宋体" w:eastAsia="仿宋_GB2312"/>
          <w:bCs/>
          <w:sz w:val="32"/>
          <w:szCs w:val="32"/>
        </w:rPr>
        <w:t xml:space="preserve">. 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学历：</w:t>
      </w:r>
      <w:r>
        <w:rPr>
          <w:rFonts w:hint="eastAsia" w:ascii="仿宋_GB2312" w:hAnsi="宋体" w:eastAsia="仿宋_GB2312"/>
          <w:bCs/>
          <w:sz w:val="32"/>
          <w:szCs w:val="32"/>
        </w:rPr>
        <w:t>根据标准代码库，按照实际情况进行填写。</w:t>
      </w:r>
    </w:p>
    <w:p>
      <w:pPr>
        <w:spacing w:line="560" w:lineRule="exact"/>
        <w:jc w:val="left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9</w:t>
      </w:r>
      <w:r>
        <w:rPr>
          <w:rFonts w:ascii="仿宋_GB2312" w:hAnsi="宋体" w:eastAsia="仿宋_GB2312"/>
          <w:bCs/>
          <w:sz w:val="32"/>
          <w:szCs w:val="32"/>
        </w:rPr>
        <w:t xml:space="preserve">. 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专业：</w:t>
      </w:r>
      <w:r>
        <w:rPr>
          <w:rFonts w:hint="eastAsia" w:ascii="仿宋_GB2312" w:hAnsi="宋体" w:eastAsia="仿宋_GB2312"/>
          <w:bCs/>
          <w:sz w:val="32"/>
          <w:szCs w:val="32"/>
        </w:rPr>
        <w:t>根据标准代码库，按照实际情况进行填写。</w:t>
      </w:r>
    </w:p>
    <w:p>
      <w:pPr>
        <w:spacing w:line="560" w:lineRule="exact"/>
        <w:jc w:val="left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1</w:t>
      </w:r>
      <w:r>
        <w:rPr>
          <w:rFonts w:ascii="仿宋_GB2312" w:hAnsi="宋体" w:eastAsia="仿宋_GB2312"/>
          <w:bCs/>
          <w:sz w:val="32"/>
          <w:szCs w:val="32"/>
        </w:rPr>
        <w:t xml:space="preserve">0. 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师范标志：</w:t>
      </w:r>
      <w:r>
        <w:rPr>
          <w:rFonts w:hint="eastAsia" w:ascii="仿宋_GB2312" w:hAnsi="宋体" w:eastAsia="仿宋_GB2312"/>
          <w:bCs/>
          <w:sz w:val="32"/>
          <w:szCs w:val="32"/>
        </w:rPr>
        <w:t>师范类毕业生此项应填写1，非师范生此项为空。</w:t>
      </w:r>
    </w:p>
    <w:p>
      <w:pPr>
        <w:spacing w:line="560" w:lineRule="exact"/>
        <w:jc w:val="left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1</w:t>
      </w:r>
      <w:r>
        <w:rPr>
          <w:rFonts w:ascii="仿宋_GB2312" w:hAnsi="宋体" w:eastAsia="仿宋_GB2312"/>
          <w:bCs/>
          <w:sz w:val="32"/>
          <w:szCs w:val="32"/>
        </w:rPr>
        <w:t xml:space="preserve">1. 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困难生类别：</w:t>
      </w:r>
      <w:r>
        <w:rPr>
          <w:rFonts w:hint="eastAsia" w:ascii="仿宋_GB2312" w:hAnsi="宋体" w:eastAsia="仿宋_GB2312"/>
          <w:bCs/>
          <w:sz w:val="32"/>
          <w:szCs w:val="32"/>
        </w:rPr>
        <w:t>根据标准代码库，按照实际情况进行填写。</w:t>
      </w:r>
      <w:r>
        <w:rPr>
          <w:rFonts w:hint="eastAsia" w:ascii="仿宋_GB2312" w:hAnsi="宋体"/>
          <w:bCs/>
          <w:color w:val="FF0000"/>
          <w:sz w:val="32"/>
          <w:szCs w:val="32"/>
          <w:lang w:eastAsia="zh-CN"/>
        </w:rPr>
        <w:t>（</w:t>
      </w:r>
      <w:r>
        <w:rPr>
          <w:rFonts w:hint="eastAsia" w:ascii="仿宋_GB2312" w:hAnsi="宋体"/>
          <w:bCs/>
          <w:color w:val="FF0000"/>
          <w:sz w:val="32"/>
          <w:szCs w:val="32"/>
          <w:lang w:val="en-US" w:eastAsia="zh-CN"/>
        </w:rPr>
        <w:t>跟学籍部门核实后如实填报）</w:t>
      </w:r>
    </w:p>
    <w:p>
      <w:pPr>
        <w:spacing w:line="560" w:lineRule="exact"/>
        <w:jc w:val="left"/>
        <w:rPr>
          <w:rFonts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1</w:t>
      </w:r>
      <w:r>
        <w:rPr>
          <w:rFonts w:ascii="仿宋_GB2312" w:hAnsi="宋体" w:eastAsia="仿宋_GB2312"/>
          <w:bCs/>
          <w:sz w:val="32"/>
          <w:szCs w:val="32"/>
        </w:rPr>
        <w:t xml:space="preserve">2. 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培养方式：</w:t>
      </w:r>
      <w:r>
        <w:rPr>
          <w:rFonts w:hint="eastAsia" w:ascii="仿宋_GB2312" w:hAnsi="宋体" w:eastAsia="仿宋_GB2312"/>
          <w:bCs/>
          <w:sz w:val="32"/>
          <w:szCs w:val="32"/>
        </w:rPr>
        <w:t>根据标准代码库，按照实际情况进行填写。本专科只能填报“非定向”、“定向”；培养方式为“定向”、“委培”的毕业生，在填报生源数据的同时，还应填写单位名称、单位代码、所在地区、单位性质。</w:t>
      </w:r>
    </w:p>
    <w:p>
      <w:pPr>
        <w:spacing w:line="560" w:lineRule="exact"/>
        <w:jc w:val="left"/>
        <w:rPr>
          <w:rFonts w:hint="eastAsia" w:ascii="仿宋_GB2312" w:hAnsi="宋体" w:eastAsia="仿宋_GB2312"/>
          <w:bCs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Cs/>
          <w:color w:val="000000"/>
          <w:sz w:val="32"/>
          <w:szCs w:val="32"/>
        </w:rPr>
        <w:t>1</w:t>
      </w:r>
      <w:r>
        <w:rPr>
          <w:rFonts w:ascii="仿宋_GB2312" w:hAnsi="宋体" w:eastAsia="仿宋_GB2312"/>
          <w:bCs/>
          <w:color w:val="000000"/>
          <w:sz w:val="32"/>
          <w:szCs w:val="32"/>
        </w:rPr>
        <w:t>3.</w:t>
      </w:r>
      <w:r>
        <w:rPr>
          <w:rFonts w:hint="eastAsia" w:ascii="仿宋_GB2312" w:hAnsi="宋体" w:eastAsia="仿宋_GB2312"/>
          <w:bCs/>
          <w:color w:val="000000"/>
          <w:sz w:val="32"/>
          <w:szCs w:val="32"/>
        </w:rPr>
        <w:t xml:space="preserve"> </w:t>
      </w:r>
      <w:r>
        <w:rPr>
          <w:rFonts w:ascii="仿宋_GB2312" w:hAnsi="宋体" w:eastAsia="仿宋_GB2312"/>
          <w:b/>
          <w:bCs/>
          <w:color w:val="000000"/>
          <w:sz w:val="32"/>
          <w:szCs w:val="32"/>
        </w:rPr>
        <w:t>非</w:t>
      </w:r>
      <w:r>
        <w:rPr>
          <w:rFonts w:hint="eastAsia" w:ascii="仿宋_GB2312" w:hAnsi="宋体" w:eastAsia="仿宋_GB2312"/>
          <w:b/>
          <w:bCs/>
          <w:color w:val="000000"/>
          <w:sz w:val="32"/>
          <w:szCs w:val="32"/>
        </w:rPr>
        <w:t>全日制</w:t>
      </w:r>
      <w:r>
        <w:rPr>
          <w:rFonts w:ascii="仿宋_GB2312" w:hAnsi="宋体" w:eastAsia="仿宋_GB2312"/>
          <w:b/>
          <w:bCs/>
          <w:color w:val="000000"/>
          <w:sz w:val="32"/>
          <w:szCs w:val="32"/>
        </w:rPr>
        <w:t>研究生标识</w:t>
      </w:r>
      <w:r>
        <w:rPr>
          <w:rFonts w:hint="eastAsia" w:ascii="仿宋_GB2312" w:hAnsi="宋体" w:eastAsia="仿宋_GB2312"/>
          <w:b/>
          <w:bCs/>
          <w:color w:val="000000"/>
          <w:sz w:val="32"/>
          <w:szCs w:val="32"/>
        </w:rPr>
        <w:t>：</w:t>
      </w:r>
      <w:r>
        <w:rPr>
          <w:rFonts w:ascii="仿宋_GB2312" w:hAnsi="宋体" w:eastAsia="仿宋_GB2312"/>
          <w:bCs/>
          <w:color w:val="000000"/>
          <w:sz w:val="32"/>
          <w:szCs w:val="32"/>
        </w:rPr>
        <w:t>非</w:t>
      </w:r>
      <w:r>
        <w:rPr>
          <w:rFonts w:hint="eastAsia" w:ascii="仿宋_GB2312" w:hAnsi="宋体" w:eastAsia="仿宋_GB2312"/>
          <w:bCs/>
          <w:color w:val="000000"/>
          <w:sz w:val="32"/>
          <w:szCs w:val="32"/>
        </w:rPr>
        <w:t>全日制</w:t>
      </w:r>
      <w:r>
        <w:rPr>
          <w:rFonts w:ascii="仿宋_GB2312" w:hAnsi="宋体" w:eastAsia="仿宋_GB2312"/>
          <w:bCs/>
          <w:color w:val="000000"/>
          <w:sz w:val="32"/>
          <w:szCs w:val="32"/>
        </w:rPr>
        <w:t>研究生</w:t>
      </w:r>
      <w:r>
        <w:rPr>
          <w:rFonts w:hint="eastAsia" w:ascii="仿宋_GB2312" w:hAnsi="宋体" w:eastAsia="仿宋_GB2312"/>
          <w:bCs/>
          <w:sz w:val="32"/>
          <w:szCs w:val="32"/>
        </w:rPr>
        <w:t>此项应填写1，全日制</w:t>
      </w:r>
      <w:r>
        <w:rPr>
          <w:rFonts w:ascii="仿宋_GB2312" w:hAnsi="宋体" w:eastAsia="仿宋_GB2312"/>
          <w:bCs/>
          <w:color w:val="000000"/>
          <w:sz w:val="32"/>
          <w:szCs w:val="32"/>
        </w:rPr>
        <w:t>研究生</w:t>
      </w:r>
      <w:r>
        <w:rPr>
          <w:rFonts w:hint="eastAsia" w:ascii="仿宋_GB2312" w:hAnsi="宋体" w:eastAsia="仿宋_GB2312"/>
          <w:bCs/>
          <w:sz w:val="32"/>
          <w:szCs w:val="32"/>
        </w:rPr>
        <w:t>此项为空。</w:t>
      </w:r>
      <w:r>
        <w:rPr>
          <w:rFonts w:hint="eastAsia" w:ascii="仿宋_GB2312" w:hAnsi="宋体"/>
          <w:bCs/>
          <w:color w:val="FF0000"/>
          <w:sz w:val="32"/>
          <w:szCs w:val="32"/>
          <w:lang w:eastAsia="zh-CN"/>
        </w:rPr>
        <w:t>（</w:t>
      </w:r>
      <w:r>
        <w:rPr>
          <w:rFonts w:hint="eastAsia" w:ascii="仿宋_GB2312" w:hAnsi="宋体"/>
          <w:bCs/>
          <w:color w:val="FF0000"/>
          <w:sz w:val="32"/>
          <w:szCs w:val="32"/>
          <w:lang w:val="en-US" w:eastAsia="zh-CN"/>
        </w:rPr>
        <w:t>无关）</w:t>
      </w:r>
    </w:p>
    <w:p>
      <w:pPr>
        <w:spacing w:line="560" w:lineRule="exact"/>
        <w:jc w:val="left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1</w:t>
      </w:r>
      <w:r>
        <w:rPr>
          <w:rFonts w:ascii="仿宋_GB2312" w:hAnsi="宋体" w:eastAsia="仿宋_GB2312"/>
          <w:bCs/>
          <w:sz w:val="32"/>
          <w:szCs w:val="32"/>
        </w:rPr>
        <w:t>4</w:t>
      </w:r>
      <w:r>
        <w:rPr>
          <w:rFonts w:hint="eastAsia" w:ascii="仿宋_GB2312" w:hAnsi="宋体" w:eastAsia="仿宋_GB2312"/>
          <w:bCs/>
          <w:sz w:val="32"/>
          <w:szCs w:val="32"/>
        </w:rPr>
        <w:t>.</w:t>
      </w:r>
      <w:r>
        <w:rPr>
          <w:rFonts w:ascii="仿宋_GB2312" w:hAnsi="宋体" w:eastAsia="仿宋_GB2312"/>
          <w:bCs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学制：</w:t>
      </w:r>
      <w:r>
        <w:rPr>
          <w:rFonts w:hint="eastAsia" w:ascii="仿宋_GB2312" w:hAnsi="宋体" w:eastAsia="仿宋_GB2312"/>
          <w:bCs/>
          <w:sz w:val="32"/>
          <w:szCs w:val="32"/>
        </w:rPr>
        <w:t>按照实际学制用阿拉伯数字填写，如3、4、</w:t>
      </w:r>
      <w:r>
        <w:rPr>
          <w:rFonts w:ascii="仿宋_GB2312" w:hAnsi="宋体" w:eastAsia="仿宋_GB2312"/>
          <w:bCs/>
          <w:sz w:val="32"/>
          <w:szCs w:val="32"/>
        </w:rPr>
        <w:t>2.5等</w:t>
      </w:r>
      <w:r>
        <w:rPr>
          <w:rFonts w:hint="eastAsia" w:ascii="仿宋_GB2312" w:hAnsi="宋体" w:eastAsia="仿宋_GB2312"/>
          <w:bCs/>
          <w:sz w:val="32"/>
          <w:szCs w:val="32"/>
        </w:rPr>
        <w:t>。</w:t>
      </w:r>
      <w:r>
        <w:rPr>
          <w:rFonts w:hint="eastAsia" w:ascii="仿宋_GB2312" w:hAnsi="宋体"/>
          <w:bCs/>
          <w:color w:val="FF0000"/>
          <w:sz w:val="32"/>
          <w:szCs w:val="32"/>
          <w:lang w:eastAsia="zh-CN"/>
        </w:rPr>
        <w:t>（</w:t>
      </w:r>
      <w:r>
        <w:rPr>
          <w:rFonts w:hint="eastAsia" w:ascii="仿宋_GB2312" w:hAnsi="宋体"/>
          <w:bCs/>
          <w:color w:val="FF0000"/>
          <w:sz w:val="32"/>
          <w:szCs w:val="32"/>
          <w:lang w:val="en-US" w:eastAsia="zh-CN"/>
        </w:rPr>
        <w:t>学院统一为：“5”）</w:t>
      </w:r>
    </w:p>
    <w:p>
      <w:pPr>
        <w:spacing w:line="560" w:lineRule="exact"/>
        <w:jc w:val="left"/>
        <w:rPr>
          <w:rFonts w:hint="eastAsia" w:ascii="仿宋_GB2312" w:hAnsi="宋体" w:eastAsia="仿宋_GB2312"/>
          <w:bCs/>
          <w:sz w:val="32"/>
          <w:szCs w:val="32"/>
        </w:rPr>
      </w:pPr>
      <w:r>
        <w:rPr>
          <w:rFonts w:hint="eastAsia" w:ascii="仿宋_GB2312" w:hAnsi="宋体" w:eastAsia="仿宋_GB2312"/>
          <w:bCs/>
          <w:sz w:val="32"/>
          <w:szCs w:val="32"/>
        </w:rPr>
        <w:t>1</w:t>
      </w:r>
      <w:r>
        <w:rPr>
          <w:rFonts w:ascii="仿宋_GB2312" w:hAnsi="宋体" w:eastAsia="仿宋_GB2312"/>
          <w:bCs/>
          <w:sz w:val="32"/>
          <w:szCs w:val="32"/>
        </w:rPr>
        <w:t>5</w:t>
      </w:r>
      <w:r>
        <w:rPr>
          <w:rFonts w:hint="eastAsia" w:ascii="仿宋_GB2312" w:hAnsi="宋体" w:eastAsia="仿宋_GB2312"/>
          <w:bCs/>
          <w:sz w:val="32"/>
          <w:szCs w:val="32"/>
        </w:rPr>
        <w:t>.</w:t>
      </w:r>
      <w:r>
        <w:rPr>
          <w:rFonts w:ascii="仿宋_GB2312" w:hAnsi="宋体" w:eastAsia="仿宋_GB2312"/>
          <w:bCs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民族：</w:t>
      </w:r>
      <w:r>
        <w:rPr>
          <w:rFonts w:hint="eastAsia" w:ascii="仿宋_GB2312" w:hAnsi="宋体" w:eastAsia="仿宋_GB2312"/>
          <w:bCs/>
          <w:sz w:val="32"/>
          <w:szCs w:val="32"/>
        </w:rPr>
        <w:t>根据标准代码库，按照实际情况进行填写，系统里没有的民族填写</w:t>
      </w:r>
      <w:r>
        <w:rPr>
          <w:rFonts w:hint="eastAsia" w:ascii="仿宋_GB2312" w:hAnsi="宋体" w:eastAsia="仿宋_GB2312"/>
          <w:bCs/>
          <w:color w:val="000000"/>
          <w:sz w:val="32"/>
          <w:szCs w:val="32"/>
        </w:rPr>
        <w:t>“其他”。</w:t>
      </w:r>
    </w:p>
    <w:p>
      <w:pPr>
        <w:spacing w:line="560" w:lineRule="exact"/>
        <w:jc w:val="left"/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sz w:val="32"/>
          <w:szCs w:val="32"/>
        </w:rPr>
        <w:t>1</w:t>
      </w:r>
      <w:r>
        <w:rPr>
          <w:rFonts w:ascii="仿宋_GB2312" w:hAnsi="宋体" w:eastAsia="仿宋_GB2312"/>
          <w:bCs/>
          <w:sz w:val="32"/>
          <w:szCs w:val="32"/>
        </w:rPr>
        <w:t>6</w:t>
      </w:r>
      <w:r>
        <w:rPr>
          <w:rFonts w:hint="eastAsia" w:ascii="仿宋_GB2312" w:hAnsi="宋体" w:eastAsia="仿宋_GB2312"/>
          <w:bCs/>
          <w:sz w:val="32"/>
          <w:szCs w:val="32"/>
        </w:rPr>
        <w:t>.</w:t>
      </w:r>
      <w:r>
        <w:rPr>
          <w:rFonts w:ascii="仿宋_GB2312" w:hAnsi="宋体" w:eastAsia="仿宋_GB2312"/>
          <w:bCs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b/>
          <w:bCs/>
          <w:sz w:val="32"/>
          <w:szCs w:val="32"/>
        </w:rPr>
        <w:t>政治面貌：</w:t>
      </w:r>
      <w:r>
        <w:rPr>
          <w:rFonts w:hint="eastAsia" w:ascii="仿宋_GB2312" w:hAnsi="宋体" w:eastAsia="仿宋_GB2312"/>
          <w:bCs/>
          <w:sz w:val="32"/>
          <w:szCs w:val="32"/>
        </w:rPr>
        <w:t>根据标准代码库，按照实际情况进行填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写。</w:t>
      </w:r>
    </w:p>
    <w:p>
      <w:pPr>
        <w:spacing w:line="560" w:lineRule="exact"/>
        <w:jc w:val="left"/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7. </w:t>
      </w: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出生日期：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按照实际情况进行填写（应与身份证包含信息相符），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YYYYMMDD形式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“1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9980701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”。</w:t>
      </w:r>
    </w:p>
    <w:p>
      <w:pPr>
        <w:spacing w:line="560" w:lineRule="exact"/>
        <w:jc w:val="left"/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8. </w:t>
      </w: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入学时间：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yyyymm形式，如“201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09”。</w:t>
      </w:r>
    </w:p>
    <w:p>
      <w:pPr>
        <w:spacing w:line="560" w:lineRule="exact"/>
        <w:jc w:val="left"/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毕业时间：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根据毕业年度预报送。yyyymm形式，如“20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07”，春季毕业研究生则填写为“20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04”。</w:t>
      </w:r>
    </w:p>
    <w:p>
      <w:pPr>
        <w:spacing w:line="560" w:lineRule="exact"/>
        <w:jc w:val="left"/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考生号：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按照学信网</w:t>
      </w:r>
      <w:r>
        <w:rPr>
          <w:rFonts w:hint="eastAsia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下载的学籍数据进行填报。</w:t>
      </w:r>
    </w:p>
    <w:p>
      <w:pPr>
        <w:spacing w:line="560" w:lineRule="exact"/>
        <w:jc w:val="left"/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备注：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填写挂靠学校或办班点等情况。没有的此项应为空。</w:t>
      </w:r>
    </w:p>
    <w:p>
      <w:pPr>
        <w:spacing w:line="560" w:lineRule="exact"/>
        <w:jc w:val="left"/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扩展项1：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学籍数据中没有的，应把该毕业生在录取名册中的位置填写在此项中。</w:t>
      </w:r>
    </w:p>
    <w:p>
      <w:pPr>
        <w:spacing w:line="560" w:lineRule="exact"/>
        <w:jc w:val="left"/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扩展项2：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民办学校此项填为“民办”。非该类情况此项应为空。</w:t>
      </w:r>
    </w:p>
    <w:p>
      <w:pPr>
        <w:spacing w:line="560" w:lineRule="exact"/>
        <w:jc w:val="left"/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扩展项</w:t>
      </w:r>
      <w:r>
        <w:rPr>
          <w:rFonts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毕业生政策性岗位就业填报预留项。</w:t>
      </w:r>
    </w:p>
    <w:p>
      <w:pPr>
        <w:spacing w:line="560" w:lineRule="exact"/>
        <w:jc w:val="left"/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5.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扩展项</w:t>
      </w:r>
      <w:r>
        <w:rPr>
          <w:rFonts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专科院校办理“专接本”毕业生报到证预留项。</w:t>
      </w:r>
    </w:p>
    <w:p>
      <w:pPr>
        <w:spacing w:line="560" w:lineRule="exact"/>
        <w:jc w:val="left"/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6. </w:t>
      </w:r>
      <w:r>
        <w:rPr>
          <w:rFonts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个人手机</w:t>
      </w: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如实填写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，1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1位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60" w:lineRule="exact"/>
        <w:jc w:val="left"/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7. </w:t>
      </w: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学籍库专业代码：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按照学信网</w:t>
      </w:r>
      <w:r>
        <w:rPr>
          <w:rFonts w:hint="eastAsia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下载的学籍数据进行填报。</w:t>
      </w:r>
    </w:p>
    <w:p>
      <w:pPr>
        <w:spacing w:line="560" w:lineRule="exact"/>
        <w:jc w:val="left"/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8. </w:t>
      </w:r>
      <w:r>
        <w:rPr>
          <w:rFonts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学籍库专业名称</w:t>
      </w:r>
      <w:r>
        <w:rPr>
          <w:rFonts w:hint="eastAsia" w:ascii="仿宋_GB2312" w:hAnsi="宋体" w:eastAsia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宋体" w:eastAsia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按照学信网</w:t>
      </w:r>
      <w:r>
        <w:rPr>
          <w:rFonts w:hint="eastAsia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下载的学籍数据进行填报。</w:t>
      </w:r>
    </w:p>
    <w:p>
      <w:pPr>
        <w:rPr>
          <w:rFonts w:hint="eastAsia"/>
          <w:color w:val="313131"/>
          <w:kern w:val="0"/>
          <w:szCs w:val="32"/>
        </w:rPr>
      </w:pPr>
      <w:r>
        <w:rPr>
          <w:rFonts w:hint="eastAsia"/>
          <w:color w:val="313131"/>
          <w:kern w:val="0"/>
          <w:szCs w:val="32"/>
        </w:rPr>
        <w:br w:type="page"/>
      </w:r>
    </w:p>
    <w:p>
      <w:pPr>
        <w:widowControl/>
        <w:spacing w:line="560" w:lineRule="exact"/>
        <w:rPr>
          <w:rFonts w:hint="eastAsia" w:eastAsia="仿宋_GB2312"/>
          <w:color w:val="313131"/>
          <w:kern w:val="0"/>
          <w:szCs w:val="32"/>
          <w:lang w:eastAsia="zh-CN"/>
        </w:rPr>
      </w:pPr>
      <w:r>
        <w:rPr>
          <w:rFonts w:hint="eastAsia"/>
          <w:color w:val="313131"/>
          <w:kern w:val="0"/>
          <w:szCs w:val="32"/>
        </w:rPr>
        <w:t>附件</w:t>
      </w:r>
      <w:r>
        <w:rPr>
          <w:rFonts w:hint="eastAsia"/>
          <w:color w:val="313131"/>
          <w:kern w:val="0"/>
          <w:szCs w:val="32"/>
          <w:lang w:val="en-US" w:eastAsia="zh-CN"/>
        </w:rPr>
        <w:t>2</w:t>
      </w:r>
    </w:p>
    <w:p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生源添加情况一览表</w:t>
      </w:r>
    </w:p>
    <w:p>
      <w:pPr>
        <w:widowControl/>
        <w:tabs>
          <w:tab w:val="left" w:pos="5040"/>
        </w:tabs>
        <w:spacing w:line="560" w:lineRule="exact"/>
        <w:rPr>
          <w:rFonts w:ascii="仿宋_GB2312"/>
          <w:sz w:val="28"/>
        </w:rPr>
      </w:pPr>
    </w:p>
    <w:p>
      <w:pPr>
        <w:widowControl/>
        <w:tabs>
          <w:tab w:val="left" w:pos="5040"/>
        </w:tabs>
        <w:spacing w:line="560" w:lineRule="exact"/>
        <w:rPr>
          <w:rFonts w:ascii="仿宋_GB2312"/>
          <w:sz w:val="28"/>
        </w:rPr>
      </w:pPr>
      <w:r>
        <w:rPr>
          <w:rFonts w:hint="eastAsia" w:ascii="仿宋_GB2312"/>
          <w:sz w:val="28"/>
        </w:rPr>
        <w:t>江苏联合职业技术学院</w:t>
      </w:r>
      <w:r>
        <w:rPr>
          <w:rFonts w:hint="eastAsia" w:ascii="仿宋_GB2312"/>
          <w:sz w:val="28"/>
          <w:u w:val="single"/>
        </w:rPr>
        <w:t xml:space="preserve">       </w:t>
      </w:r>
      <w:r>
        <w:rPr>
          <w:rFonts w:ascii="仿宋_GB2312"/>
          <w:sz w:val="28"/>
          <w:u w:val="single"/>
        </w:rPr>
        <w:t xml:space="preserve">           </w:t>
      </w:r>
      <w:r>
        <w:rPr>
          <w:rFonts w:hint="eastAsia" w:ascii="仿宋_GB2312"/>
          <w:sz w:val="28"/>
          <w:u w:val="single"/>
        </w:rPr>
        <w:t xml:space="preserve"> </w:t>
      </w:r>
      <w:r>
        <w:rPr>
          <w:rFonts w:hint="eastAsia" w:ascii="仿宋_GB2312"/>
          <w:sz w:val="28"/>
        </w:rPr>
        <w:t>分院（办学点）（盖章）</w:t>
      </w:r>
    </w:p>
    <w:p>
      <w:pPr>
        <w:widowControl/>
        <w:spacing w:line="560" w:lineRule="exact"/>
        <w:rPr>
          <w:color w:val="313131"/>
          <w:kern w:val="0"/>
          <w:szCs w:val="32"/>
        </w:rPr>
      </w:pPr>
    </w:p>
    <w:tbl>
      <w:tblPr>
        <w:tblStyle w:val="6"/>
        <w:tblW w:w="89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2"/>
        <w:gridCol w:w="2387"/>
        <w:gridCol w:w="2601"/>
        <w:gridCol w:w="1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2052" w:type="dxa"/>
          </w:tcPr>
          <w:p>
            <w:pPr>
              <w:widowControl/>
              <w:spacing w:line="5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姓名</w:t>
            </w:r>
          </w:p>
        </w:tc>
        <w:tc>
          <w:tcPr>
            <w:tcW w:w="2387" w:type="dxa"/>
          </w:tcPr>
          <w:p>
            <w:pPr>
              <w:widowControl/>
              <w:spacing w:line="5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录取名册页码</w:t>
            </w:r>
          </w:p>
        </w:tc>
        <w:tc>
          <w:tcPr>
            <w:tcW w:w="2601" w:type="dxa"/>
          </w:tcPr>
          <w:p>
            <w:pPr>
              <w:widowControl/>
              <w:spacing w:line="5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身份证号码</w:t>
            </w:r>
          </w:p>
        </w:tc>
        <w:tc>
          <w:tcPr>
            <w:tcW w:w="1907" w:type="dxa"/>
          </w:tcPr>
          <w:p>
            <w:pPr>
              <w:widowControl/>
              <w:spacing w:line="5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052" w:type="dxa"/>
          </w:tcPr>
          <w:p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2387" w:type="dxa"/>
          </w:tcPr>
          <w:p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2601" w:type="dxa"/>
          </w:tcPr>
          <w:p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1907" w:type="dxa"/>
          </w:tcPr>
          <w:p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052" w:type="dxa"/>
          </w:tcPr>
          <w:p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2387" w:type="dxa"/>
          </w:tcPr>
          <w:p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2601" w:type="dxa"/>
          </w:tcPr>
          <w:p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1907" w:type="dxa"/>
          </w:tcPr>
          <w:p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052" w:type="dxa"/>
          </w:tcPr>
          <w:p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2387" w:type="dxa"/>
          </w:tcPr>
          <w:p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2601" w:type="dxa"/>
          </w:tcPr>
          <w:p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1907" w:type="dxa"/>
          </w:tcPr>
          <w:p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2052" w:type="dxa"/>
          </w:tcPr>
          <w:p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2387" w:type="dxa"/>
          </w:tcPr>
          <w:p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2601" w:type="dxa"/>
          </w:tcPr>
          <w:p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  <w:tc>
          <w:tcPr>
            <w:tcW w:w="1907" w:type="dxa"/>
          </w:tcPr>
          <w:p>
            <w:pPr>
              <w:widowControl/>
              <w:spacing w:line="400" w:lineRule="exact"/>
              <w:rPr>
                <w:rFonts w:ascii="仿宋_GB2312"/>
                <w:color w:val="313131"/>
                <w:kern w:val="0"/>
                <w:szCs w:val="32"/>
              </w:rPr>
            </w:pPr>
          </w:p>
        </w:tc>
      </w:tr>
    </w:tbl>
    <w:p>
      <w:pPr>
        <w:widowControl/>
        <w:jc w:val="left"/>
        <w:rPr>
          <w:color w:val="313131"/>
          <w:kern w:val="0"/>
          <w:szCs w:val="32"/>
        </w:rPr>
      </w:pPr>
    </w:p>
    <w:p>
      <w:pPr>
        <w:widowControl/>
        <w:jc w:val="left"/>
        <w:rPr>
          <w:rFonts w:hint="eastAsia" w:eastAsia="仿宋_GB2312"/>
          <w:color w:val="313131"/>
          <w:kern w:val="0"/>
          <w:szCs w:val="32"/>
          <w:lang w:eastAsia="zh-CN"/>
        </w:rPr>
      </w:pPr>
      <w:r>
        <w:rPr>
          <w:rFonts w:hint="eastAsia"/>
          <w:color w:val="313131"/>
          <w:kern w:val="0"/>
          <w:szCs w:val="32"/>
        </w:rPr>
        <w:t>附件</w:t>
      </w:r>
      <w:r>
        <w:rPr>
          <w:rFonts w:hint="eastAsia"/>
          <w:color w:val="313131"/>
          <w:kern w:val="0"/>
          <w:szCs w:val="32"/>
          <w:lang w:val="en-US" w:eastAsia="zh-CN"/>
        </w:rPr>
        <w:t>3</w:t>
      </w:r>
    </w:p>
    <w:p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生源身份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信息更正</w:t>
      </w:r>
      <w:r>
        <w:rPr>
          <w:rFonts w:hint="eastAsia" w:ascii="方正小标宋简体" w:eastAsia="方正小标宋简体"/>
          <w:sz w:val="44"/>
          <w:szCs w:val="44"/>
        </w:rPr>
        <w:t>情况一览表</w:t>
      </w:r>
    </w:p>
    <w:p>
      <w:pPr>
        <w:widowControl/>
        <w:tabs>
          <w:tab w:val="left" w:pos="5040"/>
        </w:tabs>
        <w:spacing w:line="560" w:lineRule="exact"/>
        <w:rPr>
          <w:rFonts w:ascii="仿宋_GB2312"/>
          <w:sz w:val="28"/>
        </w:rPr>
      </w:pPr>
    </w:p>
    <w:p>
      <w:pPr>
        <w:widowControl/>
        <w:tabs>
          <w:tab w:val="left" w:pos="5040"/>
        </w:tabs>
        <w:spacing w:line="560" w:lineRule="exact"/>
        <w:rPr>
          <w:rFonts w:ascii="仿宋_GB2312"/>
          <w:sz w:val="28"/>
        </w:rPr>
      </w:pPr>
      <w:r>
        <w:rPr>
          <w:rFonts w:hint="eastAsia" w:ascii="仿宋_GB2312"/>
          <w:sz w:val="28"/>
        </w:rPr>
        <w:t>江苏联合职业技术学院</w:t>
      </w:r>
      <w:r>
        <w:rPr>
          <w:rFonts w:hint="eastAsia" w:ascii="仿宋_GB2312"/>
          <w:sz w:val="28"/>
          <w:u w:val="single"/>
        </w:rPr>
        <w:t xml:space="preserve">       </w:t>
      </w:r>
      <w:r>
        <w:rPr>
          <w:rFonts w:ascii="仿宋_GB2312"/>
          <w:sz w:val="28"/>
          <w:u w:val="single"/>
        </w:rPr>
        <w:t xml:space="preserve">           </w:t>
      </w:r>
      <w:r>
        <w:rPr>
          <w:rFonts w:hint="eastAsia" w:ascii="仿宋_GB2312"/>
          <w:sz w:val="28"/>
          <w:u w:val="single"/>
        </w:rPr>
        <w:t xml:space="preserve"> </w:t>
      </w:r>
      <w:r>
        <w:rPr>
          <w:rFonts w:hint="eastAsia" w:ascii="仿宋_GB2312"/>
          <w:sz w:val="28"/>
        </w:rPr>
        <w:t>分院（办学点）（盖章）</w:t>
      </w:r>
    </w:p>
    <w:p>
      <w:pPr>
        <w:widowControl/>
        <w:spacing w:line="560" w:lineRule="exact"/>
        <w:rPr>
          <w:color w:val="313131"/>
          <w:kern w:val="0"/>
          <w:szCs w:val="32"/>
        </w:rPr>
      </w:pPr>
    </w:p>
    <w:tbl>
      <w:tblPr>
        <w:tblStyle w:val="6"/>
        <w:tblpPr w:leftFromText="180" w:rightFromText="180" w:vertAnchor="text" w:tblpXSpec="center" w:tblpY="1"/>
        <w:tblOverlap w:val="never"/>
        <w:tblW w:w="90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3"/>
        <w:gridCol w:w="2796"/>
        <w:gridCol w:w="1356"/>
        <w:gridCol w:w="2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2673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省级库</w:t>
            </w:r>
          </w:p>
          <w:p>
            <w:pPr>
              <w:widowControl/>
              <w:spacing w:line="360" w:lineRule="exact"/>
              <w:jc w:val="center"/>
              <w:rPr>
                <w:color w:val="313131"/>
                <w:kern w:val="0"/>
                <w:sz w:val="24"/>
                <w:szCs w:val="32"/>
              </w:rPr>
            </w:pPr>
            <w:r>
              <w:rPr>
                <w:rFonts w:hint="eastAsia"/>
                <w:color w:val="313131"/>
                <w:kern w:val="0"/>
                <w:sz w:val="24"/>
                <w:szCs w:val="32"/>
              </w:rPr>
              <w:t>（姓名或身份证号码）</w:t>
            </w:r>
          </w:p>
        </w:tc>
        <w:tc>
          <w:tcPr>
            <w:tcW w:w="279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更改后</w:t>
            </w:r>
          </w:p>
          <w:p>
            <w:pPr>
              <w:widowControl/>
              <w:spacing w:line="360" w:lineRule="exact"/>
              <w:jc w:val="center"/>
              <w:rPr>
                <w:color w:val="313131"/>
                <w:kern w:val="0"/>
                <w:sz w:val="24"/>
                <w:szCs w:val="32"/>
              </w:rPr>
            </w:pPr>
            <w:r>
              <w:rPr>
                <w:rFonts w:hint="eastAsia"/>
                <w:color w:val="313131"/>
                <w:kern w:val="0"/>
                <w:sz w:val="24"/>
                <w:szCs w:val="32"/>
              </w:rPr>
              <w:t>（姓名或身份证号码）</w:t>
            </w:r>
          </w:p>
        </w:tc>
        <w:tc>
          <w:tcPr>
            <w:tcW w:w="1356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考生号</w:t>
            </w:r>
          </w:p>
        </w:tc>
        <w:tc>
          <w:tcPr>
            <w:tcW w:w="223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录取名册页码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673" w:type="dxa"/>
          </w:tcPr>
          <w:p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796" w:type="dxa"/>
          </w:tcPr>
          <w:p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1356" w:type="dxa"/>
          </w:tcPr>
          <w:p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239" w:type="dxa"/>
          </w:tcPr>
          <w:p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673" w:type="dxa"/>
          </w:tcPr>
          <w:p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796" w:type="dxa"/>
          </w:tcPr>
          <w:p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1356" w:type="dxa"/>
          </w:tcPr>
          <w:p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239" w:type="dxa"/>
          </w:tcPr>
          <w:p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673" w:type="dxa"/>
          </w:tcPr>
          <w:p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796" w:type="dxa"/>
          </w:tcPr>
          <w:p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1356" w:type="dxa"/>
          </w:tcPr>
          <w:p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239" w:type="dxa"/>
          </w:tcPr>
          <w:p>
            <w:pPr>
              <w:widowControl/>
              <w:spacing w:line="400" w:lineRule="exact"/>
              <w:rPr>
                <w:color w:val="313131"/>
                <w:kern w:val="0"/>
                <w:szCs w:val="32"/>
              </w:rPr>
            </w:pPr>
          </w:p>
        </w:tc>
      </w:tr>
    </w:tbl>
    <w:p>
      <w:pPr>
        <w:widowControl/>
        <w:spacing w:line="560" w:lineRule="exact"/>
        <w:rPr>
          <w:color w:val="313131"/>
          <w:kern w:val="0"/>
          <w:szCs w:val="32"/>
        </w:rPr>
      </w:pPr>
    </w:p>
    <w:p>
      <w:pPr>
        <w:rPr>
          <w:color w:val="313131"/>
          <w:kern w:val="0"/>
          <w:szCs w:val="32"/>
        </w:rPr>
      </w:pPr>
      <w:r>
        <w:rPr>
          <w:color w:val="313131"/>
          <w:kern w:val="0"/>
          <w:szCs w:val="32"/>
        </w:rPr>
        <w:br w:type="page"/>
      </w:r>
    </w:p>
    <w:p>
      <w:pPr>
        <w:widowControl/>
        <w:spacing w:line="560" w:lineRule="exact"/>
        <w:rPr>
          <w:rFonts w:hint="default" w:eastAsia="仿宋_GB2312"/>
          <w:color w:val="313131"/>
          <w:kern w:val="0"/>
          <w:szCs w:val="32"/>
          <w:lang w:val="en-US" w:eastAsia="zh-CN"/>
        </w:rPr>
      </w:pPr>
      <w:r>
        <w:rPr>
          <w:rFonts w:hint="eastAsia"/>
          <w:color w:val="313131"/>
          <w:kern w:val="0"/>
          <w:szCs w:val="32"/>
        </w:rPr>
        <w:t>附件</w:t>
      </w:r>
      <w:r>
        <w:rPr>
          <w:rFonts w:hint="eastAsia"/>
          <w:color w:val="313131"/>
          <w:kern w:val="0"/>
          <w:szCs w:val="32"/>
          <w:lang w:val="en-US" w:eastAsia="zh-CN"/>
        </w:rPr>
        <w:t>4</w:t>
      </w:r>
    </w:p>
    <w:p>
      <w:pPr>
        <w:widowControl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color w:val="313131"/>
          <w:kern w:val="0"/>
          <w:sz w:val="44"/>
          <w:szCs w:val="44"/>
        </w:rPr>
        <w:t>202</w:t>
      </w:r>
      <w:r>
        <w:rPr>
          <w:rFonts w:hint="eastAsia" w:ascii="方正小标宋简体" w:eastAsia="方正小标宋简体"/>
          <w:color w:val="313131"/>
          <w:kern w:val="0"/>
          <w:sz w:val="44"/>
          <w:szCs w:val="44"/>
          <w:lang w:val="en-US" w:eastAsia="zh-CN"/>
        </w:rPr>
        <w:t>1届</w:t>
      </w:r>
      <w:r>
        <w:rPr>
          <w:rFonts w:hint="eastAsia" w:ascii="方正小标宋简体" w:eastAsia="方正小标宋简体"/>
          <w:sz w:val="44"/>
          <w:szCs w:val="44"/>
        </w:rPr>
        <w:t>各专业毕业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生源</w:t>
      </w:r>
      <w:r>
        <w:rPr>
          <w:rFonts w:hint="eastAsia" w:ascii="方正小标宋简体" w:eastAsia="方正小标宋简体"/>
          <w:sz w:val="44"/>
          <w:szCs w:val="44"/>
        </w:rPr>
        <w:t>人数统计表</w:t>
      </w:r>
    </w:p>
    <w:p>
      <w:pPr>
        <w:widowControl/>
        <w:spacing w:line="560" w:lineRule="exact"/>
        <w:ind w:firstLine="1580" w:firstLineChars="500"/>
        <w:rPr>
          <w:rFonts w:ascii="仿宋_GB2312"/>
        </w:rPr>
      </w:pPr>
    </w:p>
    <w:p>
      <w:pPr>
        <w:widowControl/>
        <w:tabs>
          <w:tab w:val="left" w:pos="5040"/>
        </w:tabs>
        <w:spacing w:line="560" w:lineRule="exact"/>
        <w:rPr>
          <w:rFonts w:ascii="仿宋_GB2312"/>
        </w:rPr>
      </w:pPr>
      <w:r>
        <w:rPr>
          <w:rFonts w:hint="eastAsia" w:ascii="仿宋_GB2312"/>
          <w:sz w:val="28"/>
        </w:rPr>
        <w:t>江苏联合职业技术学院</w:t>
      </w:r>
      <w:r>
        <w:rPr>
          <w:rFonts w:hint="eastAsia" w:ascii="仿宋_GB2312"/>
          <w:sz w:val="28"/>
          <w:u w:val="single"/>
        </w:rPr>
        <w:t xml:space="preserve">       </w:t>
      </w:r>
      <w:r>
        <w:rPr>
          <w:rFonts w:ascii="仿宋_GB2312"/>
          <w:sz w:val="28"/>
          <w:u w:val="single"/>
        </w:rPr>
        <w:t xml:space="preserve">           </w:t>
      </w:r>
      <w:r>
        <w:rPr>
          <w:rFonts w:hint="eastAsia" w:ascii="仿宋_GB2312"/>
          <w:sz w:val="28"/>
          <w:u w:val="single"/>
        </w:rPr>
        <w:t xml:space="preserve"> </w:t>
      </w:r>
      <w:r>
        <w:rPr>
          <w:rFonts w:hint="eastAsia" w:ascii="仿宋_GB2312"/>
          <w:sz w:val="28"/>
        </w:rPr>
        <w:t>分院（办学点）（盖章）</w:t>
      </w:r>
    </w:p>
    <w:p>
      <w:pPr>
        <w:widowControl/>
        <w:tabs>
          <w:tab w:val="left" w:pos="5040"/>
        </w:tabs>
        <w:spacing w:line="560" w:lineRule="exact"/>
        <w:rPr>
          <w:color w:val="313131"/>
          <w:kern w:val="0"/>
          <w:szCs w:val="3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</w:tcPr>
          <w:p>
            <w:pPr>
              <w:widowControl/>
              <w:tabs>
                <w:tab w:val="left" w:pos="1275"/>
              </w:tabs>
              <w:spacing w:line="5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专业名称</w:t>
            </w: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毕业生人数</w:t>
            </w: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</w:tcPr>
          <w:p>
            <w:pPr>
              <w:widowControl/>
              <w:tabs>
                <w:tab w:val="left" w:pos="1275"/>
              </w:tabs>
              <w:spacing w:line="560" w:lineRule="exact"/>
              <w:jc w:val="center"/>
              <w:rPr>
                <w:color w:val="313131"/>
                <w:kern w:val="0"/>
                <w:szCs w:val="32"/>
              </w:rPr>
            </w:pPr>
            <w:r>
              <w:rPr>
                <w:rFonts w:hint="eastAsia"/>
                <w:color w:val="313131"/>
                <w:kern w:val="0"/>
                <w:szCs w:val="32"/>
              </w:rPr>
              <w:t>合计</w:t>
            </w: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  <w:tc>
          <w:tcPr>
            <w:tcW w:w="2841" w:type="dxa"/>
          </w:tcPr>
          <w:p>
            <w:pPr>
              <w:widowControl/>
              <w:tabs>
                <w:tab w:val="left" w:pos="1275"/>
              </w:tabs>
              <w:spacing w:line="560" w:lineRule="exact"/>
              <w:rPr>
                <w:color w:val="313131"/>
                <w:kern w:val="0"/>
                <w:szCs w:val="32"/>
              </w:rPr>
            </w:pPr>
          </w:p>
        </w:tc>
      </w:tr>
    </w:tbl>
    <w:p>
      <w:pPr>
        <w:widowControl/>
        <w:tabs>
          <w:tab w:val="left" w:pos="1275"/>
        </w:tabs>
        <w:spacing w:line="560" w:lineRule="exact"/>
        <w:rPr>
          <w:color w:val="313131"/>
          <w:kern w:val="0"/>
          <w:szCs w:val="32"/>
        </w:rPr>
      </w:pPr>
    </w:p>
    <w:p>
      <w:pPr>
        <w:widowControl/>
        <w:spacing w:line="560" w:lineRule="exact"/>
        <w:rPr>
          <w:color w:val="313131"/>
          <w:kern w:val="0"/>
          <w:szCs w:val="32"/>
          <w:u w:val="single"/>
        </w:rPr>
      </w:pPr>
      <w:r>
        <w:rPr>
          <w:rFonts w:hint="eastAsia"/>
          <w:color w:val="313131"/>
          <w:kern w:val="0"/>
          <w:szCs w:val="32"/>
        </w:rPr>
        <w:t>填表人：</w:t>
      </w:r>
      <w:r>
        <w:rPr>
          <w:rFonts w:hint="eastAsia"/>
          <w:color w:val="313131"/>
          <w:kern w:val="0"/>
          <w:szCs w:val="32"/>
          <w:u w:val="single"/>
        </w:rPr>
        <w:t xml:space="preserve">        </w:t>
      </w:r>
      <w:r>
        <w:rPr>
          <w:color w:val="313131"/>
          <w:kern w:val="0"/>
          <w:szCs w:val="32"/>
          <w:u w:val="single"/>
        </w:rPr>
        <w:t xml:space="preserve"> </w:t>
      </w:r>
      <w:r>
        <w:rPr>
          <w:rFonts w:hint="eastAsia"/>
          <w:color w:val="313131"/>
          <w:kern w:val="0"/>
          <w:szCs w:val="32"/>
          <w:u w:val="single"/>
          <w:lang w:val="en-US" w:eastAsia="zh-CN"/>
        </w:rPr>
        <w:tab/>
      </w:r>
      <w:r>
        <w:rPr>
          <w:rFonts w:hint="eastAsia"/>
          <w:color w:val="313131"/>
          <w:kern w:val="0"/>
          <w:szCs w:val="32"/>
        </w:rPr>
        <w:t>联系电话：</w:t>
      </w:r>
      <w:r>
        <w:rPr>
          <w:rFonts w:hint="eastAsia"/>
          <w:color w:val="313131"/>
          <w:kern w:val="0"/>
          <w:szCs w:val="32"/>
          <w:u w:val="single"/>
        </w:rPr>
        <w:t xml:space="preserve"> </w:t>
      </w:r>
      <w:r>
        <w:rPr>
          <w:color w:val="313131"/>
          <w:kern w:val="0"/>
          <w:szCs w:val="32"/>
          <w:u w:val="single"/>
        </w:rPr>
        <w:t xml:space="preserve">  </w:t>
      </w:r>
      <w:r>
        <w:rPr>
          <w:rFonts w:hint="eastAsia"/>
          <w:color w:val="313131"/>
          <w:kern w:val="0"/>
          <w:szCs w:val="32"/>
          <w:u w:val="single"/>
          <w:lang w:val="en-US" w:eastAsia="zh-CN"/>
        </w:rPr>
        <w:tab/>
      </w:r>
      <w:r>
        <w:rPr>
          <w:color w:val="313131"/>
          <w:kern w:val="0"/>
          <w:szCs w:val="32"/>
          <w:u w:val="single"/>
        </w:rPr>
        <w:t xml:space="preserve">            </w:t>
      </w:r>
    </w:p>
    <w:p>
      <w:pPr>
        <w:widowControl/>
        <w:spacing w:line="560" w:lineRule="exact"/>
        <w:rPr>
          <w:color w:val="313131"/>
          <w:kern w:val="0"/>
          <w:szCs w:val="32"/>
          <w:u w:val="single"/>
        </w:rPr>
      </w:pPr>
      <w:r>
        <w:rPr>
          <w:rFonts w:hint="eastAsia"/>
          <w:color w:val="313131"/>
          <w:kern w:val="0"/>
          <w:szCs w:val="32"/>
        </w:rPr>
        <w:t>审核人：</w:t>
      </w:r>
      <w:r>
        <w:rPr>
          <w:rFonts w:hint="eastAsia"/>
          <w:color w:val="313131"/>
          <w:kern w:val="0"/>
          <w:szCs w:val="32"/>
          <w:u w:val="single"/>
        </w:rPr>
        <w:t xml:space="preserve">        </w:t>
      </w:r>
      <w:r>
        <w:rPr>
          <w:color w:val="313131"/>
          <w:kern w:val="0"/>
          <w:szCs w:val="32"/>
          <w:u w:val="single"/>
        </w:rPr>
        <w:t xml:space="preserve"> </w:t>
      </w:r>
      <w:r>
        <w:rPr>
          <w:rFonts w:hint="eastAsia"/>
          <w:color w:val="313131"/>
          <w:kern w:val="0"/>
          <w:szCs w:val="32"/>
          <w:u w:val="single"/>
          <w:lang w:val="en-US" w:eastAsia="zh-CN"/>
        </w:rPr>
        <w:tab/>
      </w:r>
      <w:r>
        <w:rPr>
          <w:rFonts w:hint="eastAsia"/>
          <w:color w:val="313131"/>
          <w:kern w:val="0"/>
          <w:szCs w:val="32"/>
        </w:rPr>
        <w:t>联系电话：</w:t>
      </w:r>
      <w:r>
        <w:rPr>
          <w:rFonts w:hint="eastAsia"/>
          <w:color w:val="313131"/>
          <w:kern w:val="0"/>
          <w:szCs w:val="32"/>
          <w:u w:val="single"/>
        </w:rPr>
        <w:t xml:space="preserve"> </w:t>
      </w:r>
      <w:r>
        <w:rPr>
          <w:color w:val="313131"/>
          <w:kern w:val="0"/>
          <w:szCs w:val="32"/>
          <w:u w:val="single"/>
        </w:rPr>
        <w:t xml:space="preserve">              </w:t>
      </w:r>
    </w:p>
    <w:sectPr>
      <w:footerReference r:id="rId5" w:type="first"/>
      <w:footerReference r:id="rId3" w:type="default"/>
      <w:footerReference r:id="rId4" w:type="even"/>
      <w:pgSz w:w="11906" w:h="16838"/>
      <w:pgMar w:top="2098" w:right="1587" w:bottom="1304" w:left="1587" w:header="851" w:footer="992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12050940"/>
      <w:docPartObj>
        <w:docPartGallery w:val="autotext"/>
      </w:docPartObj>
    </w:sdtPr>
    <w:sdtContent>
      <w:p>
        <w:pPr>
          <w:pStyle w:val="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61981929"/>
      <w:docPartObj>
        <w:docPartGallery w:val="autotext"/>
      </w:docPartObj>
    </w:sdtPr>
    <w:sdtContent>
      <w:p>
        <w:pPr>
          <w:pStyle w:val="4"/>
          <w:jc w:val="both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32208377"/>
      <w:docPartObj>
        <w:docPartGallery w:val="autotext"/>
      </w:docPartObj>
    </w:sdtPr>
    <w:sdtContent>
      <w:p>
        <w:pPr>
          <w:pStyle w:val="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2A18B7"/>
    <w:multiLevelType w:val="singleLevel"/>
    <w:tmpl w:val="B82A18B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91E"/>
    <w:rsid w:val="00001CB9"/>
    <w:rsid w:val="002C0FF3"/>
    <w:rsid w:val="003051AB"/>
    <w:rsid w:val="00313502"/>
    <w:rsid w:val="003518EC"/>
    <w:rsid w:val="003E0704"/>
    <w:rsid w:val="005F2E07"/>
    <w:rsid w:val="00611BD6"/>
    <w:rsid w:val="00873395"/>
    <w:rsid w:val="00881CA9"/>
    <w:rsid w:val="00AF2C98"/>
    <w:rsid w:val="00C84817"/>
    <w:rsid w:val="00E01D79"/>
    <w:rsid w:val="00EA48A9"/>
    <w:rsid w:val="00EC091E"/>
    <w:rsid w:val="00F07879"/>
    <w:rsid w:val="00FB691A"/>
    <w:rsid w:val="00FE2E54"/>
    <w:rsid w:val="054F6F4B"/>
    <w:rsid w:val="05DE40E2"/>
    <w:rsid w:val="0BAE6F7D"/>
    <w:rsid w:val="0E795BD7"/>
    <w:rsid w:val="12654992"/>
    <w:rsid w:val="15752765"/>
    <w:rsid w:val="15A5070C"/>
    <w:rsid w:val="1E900E3B"/>
    <w:rsid w:val="23D026C4"/>
    <w:rsid w:val="2BC63FBF"/>
    <w:rsid w:val="32B54539"/>
    <w:rsid w:val="351F4760"/>
    <w:rsid w:val="458E7467"/>
    <w:rsid w:val="465E21F2"/>
    <w:rsid w:val="5B5C47CD"/>
    <w:rsid w:val="5C650CF7"/>
    <w:rsid w:val="63023222"/>
    <w:rsid w:val="63442D5C"/>
    <w:rsid w:val="641445FC"/>
    <w:rsid w:val="68384DAC"/>
    <w:rsid w:val="68684EC7"/>
    <w:rsid w:val="6BC22321"/>
    <w:rsid w:val="6EFC02CF"/>
    <w:rsid w:val="7B0B72B8"/>
    <w:rsid w:val="7C8B6115"/>
    <w:rsid w:val="7CF0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字符"/>
    <w:basedOn w:val="7"/>
    <w:link w:val="2"/>
    <w:semiHidden/>
    <w:uiPriority w:val="99"/>
    <w:rPr>
      <w:rFonts w:ascii="Times New Roman" w:hAnsi="Times New Roman" w:eastAsia="仿宋_GB2312"/>
      <w:kern w:val="2"/>
      <w:sz w:val="32"/>
      <w:szCs w:val="24"/>
    </w:rPr>
  </w:style>
  <w:style w:type="character" w:customStyle="1" w:styleId="9">
    <w:name w:val="批注框文本 字符"/>
    <w:basedOn w:val="7"/>
    <w:link w:val="3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10">
    <w:name w:val="页眉 字符"/>
    <w:basedOn w:val="7"/>
    <w:link w:val="5"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96899E-EC49-42B8-88A1-4FEB50A1FE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199</Words>
  <Characters>1137</Characters>
  <Lines>9</Lines>
  <Paragraphs>2</Paragraphs>
  <TotalTime>47</TotalTime>
  <ScaleCrop>false</ScaleCrop>
  <LinksUpToDate>false</LinksUpToDate>
  <CharactersWithSpaces>1334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2019-09-02T09:46:00Z</dcterms:created>
  <dc:creator>沈靖 顾</dc:creator>
  <cp:lastModifiedBy>顾沈靖</cp:lastModifiedBy>
  <cp:lastPrinted>2020-09-14T03:12:01Z</cp:lastPrinted>
  <dcterms:modified xsi:type="dcterms:W3CDTF">2020-09-14T03:14:37Z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