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cs="Times New Roman" w:asciiTheme="minorEastAsia" w:hAnsiTheme="minorEastAsia" w:eastAsiaTheme="minorEastAsia"/>
          <w:b/>
          <w:color w:val="auto"/>
          <w:sz w:val="28"/>
          <w:szCs w:val="28"/>
        </w:rPr>
      </w:pPr>
      <w:bookmarkStart w:id="0" w:name="_GoBack"/>
      <w:bookmarkEnd w:id="0"/>
      <w:r>
        <w:rPr>
          <w:rFonts w:cs="Times New Roman" w:asciiTheme="minorEastAsia" w:hAnsiTheme="minorEastAsia" w:eastAsiaTheme="minorEastAsia"/>
          <w:b/>
          <w:color w:val="auto"/>
          <w:sz w:val="28"/>
          <w:szCs w:val="28"/>
        </w:rPr>
        <w:t>附件：</w:t>
      </w:r>
    </w:p>
    <w:p>
      <w:pPr>
        <w:wordWrap w:val="0"/>
        <w:spacing w:after="0" w:line="312" w:lineRule="auto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auto"/>
          <w:sz w:val="44"/>
          <w:szCs w:val="44"/>
        </w:rPr>
        <w:t>第十一届“心绣未来”职业生涯演讲比赛回执</w:t>
      </w:r>
    </w:p>
    <w:p>
      <w:pPr>
        <w:spacing w:after="0" w:line="600" w:lineRule="exact"/>
        <w:ind w:firstLine="600" w:firstLineChars="200"/>
        <w:jc w:val="both"/>
        <w:rPr>
          <w:rFonts w:ascii="Times New Roman" w:hAnsi="Times New Roman" w:eastAsia="黑体" w:cs="Times New Roman"/>
          <w:bCs/>
          <w:color w:val="auto"/>
          <w:sz w:val="30"/>
          <w:szCs w:val="30"/>
        </w:rPr>
      </w:pPr>
      <w:r>
        <w:rPr>
          <w:rFonts w:ascii="Times New Roman" w:hAnsi="Times New Roman" w:eastAsia="黑体" w:cs="Times New Roman"/>
          <w:bCs/>
          <w:color w:val="auto"/>
          <w:sz w:val="30"/>
          <w:szCs w:val="30"/>
        </w:rPr>
        <w:t>一、</w:t>
      </w:r>
      <w:r>
        <w:rPr>
          <w:rFonts w:hint="eastAsia" w:ascii="Times New Roman" w:hAnsi="Times New Roman" w:eastAsia="黑体" w:cs="Times New Roman"/>
          <w:bCs/>
          <w:color w:val="auto"/>
          <w:sz w:val="30"/>
          <w:szCs w:val="30"/>
          <w:lang w:val="en-US" w:eastAsia="zh-CN"/>
        </w:rPr>
        <w:t>活动</w:t>
      </w:r>
      <w:r>
        <w:rPr>
          <w:rFonts w:ascii="Times New Roman" w:hAnsi="Times New Roman" w:eastAsia="黑体" w:cs="Times New Roman"/>
          <w:bCs/>
          <w:color w:val="auto"/>
          <w:sz w:val="30"/>
          <w:szCs w:val="30"/>
        </w:rPr>
        <w:t>回执</w:t>
      </w:r>
    </w:p>
    <w:p>
      <w:pPr>
        <w:spacing w:line="400" w:lineRule="exact"/>
        <w:rPr>
          <w:rFonts w:hint="eastAsia" w:ascii="Times New Roman" w:hAnsi="Times New Roman" w:eastAsia="仿宋_GB2312" w:cs="Times New Roman"/>
          <w:color w:val="auto"/>
          <w:sz w:val="28"/>
          <w:szCs w:val="28"/>
          <w:u w:val="single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28"/>
          <w:szCs w:val="28"/>
        </w:rPr>
        <w:t>　　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分院、办学点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名称：＿＿＿＿＿＿＿＿＿＿＿＿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盖章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）</w:t>
      </w:r>
    </w:p>
    <w:tbl>
      <w:tblPr>
        <w:tblStyle w:val="7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98"/>
        <w:gridCol w:w="956"/>
        <w:gridCol w:w="2722"/>
        <w:gridCol w:w="2268"/>
        <w:gridCol w:w="2726"/>
        <w:gridCol w:w="1425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t>类　别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t>姓　名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t>职务 / 职称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2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t>Email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t>是否住宿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cs="Times New Roman" w:asciiTheme="minorEastAsia" w:hAnsiTheme="minorEastAsia" w:eastAsia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color w:val="auto"/>
                <w:sz w:val="28"/>
                <w:szCs w:val="28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  <w:r>
              <w:rPr>
                <w:rFonts w:hint="eastAsia" w:cs="Times New Roman" w:asciiTheme="minorEastAsia" w:hAnsiTheme="minorEastAsia" w:eastAsiaTheme="minorEastAsia"/>
                <w:color w:val="auto"/>
                <w:sz w:val="28"/>
                <w:szCs w:val="28"/>
                <w:lang w:val="en-US" w:eastAsia="zh-CN"/>
              </w:rPr>
              <w:t>活动负责</w:t>
            </w: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t>人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default" w:cs="Times New Roman" w:asciiTheme="minorEastAsia" w:hAnsiTheme="minorEastAsia" w:eastAsia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color w:val="auto"/>
                <w:sz w:val="28"/>
                <w:szCs w:val="28"/>
                <w:lang w:val="en-US" w:eastAsia="zh-CN"/>
              </w:rPr>
              <w:t>指导教师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</w:tr>
    </w:tbl>
    <w:p>
      <w:pPr>
        <w:spacing w:after="0" w:line="600" w:lineRule="exact"/>
        <w:ind w:firstLine="640" w:firstLineChars="200"/>
        <w:jc w:val="both"/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-CN"/>
        </w:rPr>
        <w:t>备注：1，学校共参会教师（包括司机）  人，学生2人，预定房间      间。</w:t>
      </w:r>
    </w:p>
    <w:p>
      <w:pPr>
        <w:spacing w:after="0" w:line="600" w:lineRule="exact"/>
        <w:ind w:firstLine="640" w:firstLineChars="200"/>
        <w:jc w:val="both"/>
        <w:rPr>
          <w:rFonts w:ascii="Times New Roman" w:hAnsi="Times New Roman" w:eastAsia="黑体" w:cs="Times New Roman"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-CN"/>
        </w:rPr>
        <w:t xml:space="preserve">      2，各成员学校活动负责人和指导教师中产生1名作为评委，在回执备注中打“√”。</w:t>
      </w:r>
    </w:p>
    <w:p>
      <w:pPr>
        <w:spacing w:after="0" w:line="600" w:lineRule="exact"/>
        <w:ind w:firstLine="600" w:firstLineChars="200"/>
        <w:jc w:val="both"/>
        <w:rPr>
          <w:rFonts w:ascii="Times New Roman" w:hAnsi="Times New Roman" w:eastAsia="黑体" w:cs="Times New Roman"/>
          <w:bCs/>
          <w:color w:val="auto"/>
          <w:sz w:val="30"/>
          <w:szCs w:val="30"/>
        </w:rPr>
      </w:pPr>
      <w:r>
        <w:rPr>
          <w:rFonts w:ascii="Times New Roman" w:hAnsi="Times New Roman" w:eastAsia="黑体" w:cs="Times New Roman"/>
          <w:bCs/>
          <w:color w:val="auto"/>
          <w:sz w:val="30"/>
          <w:szCs w:val="30"/>
        </w:rPr>
        <w:t>二、参赛学生情况</w:t>
      </w:r>
    </w:p>
    <w:p>
      <w:pPr>
        <w:spacing w:line="400" w:lineRule="exact"/>
        <w:rPr>
          <w:rFonts w:ascii="Times New Roman" w:hAnsi="Times New Roman" w:eastAsia="仿宋_GB2312" w:cs="Times New Roman"/>
          <w:color w:val="auto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color w:val="auto"/>
          <w:sz w:val="28"/>
          <w:szCs w:val="28"/>
        </w:rPr>
        <w:t>　　学校名称：＿＿＿＿＿＿＿＿＿＿＿＿</w:t>
      </w:r>
    </w:p>
    <w:tbl>
      <w:tblPr>
        <w:tblStyle w:val="7"/>
        <w:tblW w:w="141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956"/>
        <w:gridCol w:w="2636"/>
        <w:gridCol w:w="3089"/>
        <w:gridCol w:w="947"/>
        <w:gridCol w:w="1573"/>
        <w:gridCol w:w="2804"/>
        <w:gridCol w:w="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t>姓　名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t>专业、年级、班级</w:t>
            </w:r>
          </w:p>
        </w:tc>
        <w:tc>
          <w:tcPr>
            <w:tcW w:w="3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t>题目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t>指导教师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t>教师联系电话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t>比赛宣言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3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3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</w:tr>
    </w:tbl>
    <w:p>
      <w:pPr>
        <w:spacing w:after="0" w:line="600" w:lineRule="exact"/>
        <w:ind w:firstLine="600" w:firstLineChars="200"/>
        <w:jc w:val="both"/>
        <w:rPr>
          <w:rFonts w:ascii="Times New Roman" w:hAnsi="Times New Roman" w:eastAsia="黑体" w:cs="Times New Roman"/>
          <w:bCs/>
          <w:color w:val="auto"/>
          <w:sz w:val="30"/>
          <w:szCs w:val="30"/>
        </w:rPr>
      </w:pPr>
      <w:r>
        <w:rPr>
          <w:rFonts w:ascii="Times New Roman" w:hAnsi="Times New Roman" w:eastAsia="黑体" w:cs="Times New Roman"/>
          <w:bCs/>
          <w:color w:val="auto"/>
          <w:sz w:val="30"/>
          <w:szCs w:val="30"/>
        </w:rPr>
        <w:t>三、交通指南</w:t>
      </w:r>
    </w:p>
    <w:p>
      <w:pPr>
        <w:pStyle w:val="18"/>
        <w:numPr>
          <w:ilvl w:val="0"/>
          <w:numId w:val="0"/>
        </w:numPr>
        <w:tabs>
          <w:tab w:val="left" w:pos="1134"/>
        </w:tabs>
        <w:ind w:left="560" w:leftChars="0" w:firstLine="560" w:firstLineChars="200"/>
        <w:rPr>
          <w:rFonts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仿宋" w:cs="Times New Roman"/>
          <w:color w:val="auto"/>
          <w:sz w:val="28"/>
          <w:szCs w:val="28"/>
          <w:lang w:val="en-US" w:eastAsia="zh-CN"/>
        </w:rPr>
        <w:t>1.</w:t>
      </w:r>
      <w:r>
        <w:rPr>
          <w:rFonts w:ascii="Times New Roman" w:hAnsi="Times New Roman" w:eastAsia="仿宋" w:cs="Times New Roman"/>
          <w:color w:val="auto"/>
          <w:sz w:val="28"/>
          <w:szCs w:val="28"/>
        </w:rPr>
        <w:t>淮安火车站下车，打车到酒店约14公里，费用40元左右，时间45分钟，若遇高峰时间段延长20分钟左右。淮安东站（高铁）下车，打车到酒店约16公里，费用45元左右，时间40分钟，若遇高峰时间段延长20分钟左右。</w:t>
      </w:r>
    </w:p>
    <w:p>
      <w:pPr>
        <w:pStyle w:val="18"/>
        <w:numPr>
          <w:ilvl w:val="0"/>
          <w:numId w:val="0"/>
        </w:numPr>
        <w:tabs>
          <w:tab w:val="left" w:pos="1134"/>
        </w:tabs>
        <w:ind w:left="560" w:leftChars="0" w:firstLine="560" w:firstLineChars="200"/>
        <w:rPr>
          <w:rFonts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仿宋" w:cs="Times New Roman"/>
          <w:color w:val="auto"/>
          <w:sz w:val="28"/>
          <w:szCs w:val="28"/>
          <w:lang w:val="en-US" w:eastAsia="zh-CN"/>
        </w:rPr>
        <w:t>2.</w:t>
      </w:r>
      <w:r>
        <w:rPr>
          <w:rFonts w:ascii="Times New Roman" w:hAnsi="Times New Roman" w:eastAsia="仿宋" w:cs="Times New Roman"/>
          <w:color w:val="auto"/>
          <w:sz w:val="28"/>
          <w:szCs w:val="28"/>
        </w:rPr>
        <w:t>淮安汽车南站下车，打车到酒店约3公里，费用8元左右。</w:t>
      </w:r>
    </w:p>
    <w:p>
      <w:pPr>
        <w:pStyle w:val="18"/>
        <w:numPr>
          <w:ilvl w:val="0"/>
          <w:numId w:val="0"/>
        </w:numPr>
        <w:tabs>
          <w:tab w:val="left" w:pos="1134"/>
        </w:tabs>
        <w:ind w:left="560" w:leftChars="0" w:firstLine="560" w:firstLineChars="200"/>
        <w:rPr>
          <w:rFonts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仿宋" w:cs="Times New Roman"/>
          <w:color w:val="auto"/>
          <w:sz w:val="28"/>
          <w:szCs w:val="28"/>
          <w:lang w:val="en-US" w:eastAsia="zh-CN"/>
        </w:rPr>
        <w:t>3.</w:t>
      </w:r>
      <w:r>
        <w:rPr>
          <w:rFonts w:ascii="Times New Roman" w:hAnsi="Times New Roman" w:eastAsia="仿宋" w:cs="Times New Roman"/>
          <w:color w:val="auto"/>
          <w:sz w:val="28"/>
          <w:szCs w:val="28"/>
        </w:rPr>
        <w:t>自驾，从淮安南出口下，到酒店约9公里。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auto"/>
          <w:sz w:val="28"/>
          <w:szCs w:val="28"/>
        </w:rPr>
      </w:pPr>
      <w:r>
        <w:rPr>
          <w:rFonts w:ascii="Times New Roman" w:hAnsi="Times New Roman" w:eastAsia="仿宋" w:cs="Times New Roman"/>
          <w:color w:val="auto"/>
          <w:sz w:val="28"/>
          <w:szCs w:val="28"/>
        </w:rPr>
        <w:drawing>
          <wp:inline distT="0" distB="0" distL="114300" distR="114300">
            <wp:extent cx="6398260" cy="4087495"/>
            <wp:effectExtent l="0" t="0" r="2540" b="8255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260" cy="408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6838" w:h="11906" w:orient="landscape"/>
      <w:pgMar w:top="1418" w:right="1418" w:bottom="1134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96973203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31D50"/>
    <w:rsid w:val="00023FA3"/>
    <w:rsid w:val="000607D6"/>
    <w:rsid w:val="00086DFA"/>
    <w:rsid w:val="00090299"/>
    <w:rsid w:val="000A782F"/>
    <w:rsid w:val="000D6C0B"/>
    <w:rsid w:val="00112395"/>
    <w:rsid w:val="00124E94"/>
    <w:rsid w:val="0016050D"/>
    <w:rsid w:val="00170891"/>
    <w:rsid w:val="00181078"/>
    <w:rsid w:val="001812F4"/>
    <w:rsid w:val="00186F38"/>
    <w:rsid w:val="001A7EEF"/>
    <w:rsid w:val="001B2167"/>
    <w:rsid w:val="001C41D1"/>
    <w:rsid w:val="001E705B"/>
    <w:rsid w:val="00212715"/>
    <w:rsid w:val="002340B1"/>
    <w:rsid w:val="002A25CA"/>
    <w:rsid w:val="003135FE"/>
    <w:rsid w:val="00323B43"/>
    <w:rsid w:val="003349BB"/>
    <w:rsid w:val="00342F51"/>
    <w:rsid w:val="003700C4"/>
    <w:rsid w:val="003B05C3"/>
    <w:rsid w:val="003D37D8"/>
    <w:rsid w:val="003D5C3E"/>
    <w:rsid w:val="00426133"/>
    <w:rsid w:val="004358AB"/>
    <w:rsid w:val="00435FB5"/>
    <w:rsid w:val="00461616"/>
    <w:rsid w:val="004802FD"/>
    <w:rsid w:val="00496327"/>
    <w:rsid w:val="004A3D6A"/>
    <w:rsid w:val="004B3F53"/>
    <w:rsid w:val="004D5BF6"/>
    <w:rsid w:val="00502283"/>
    <w:rsid w:val="005403DD"/>
    <w:rsid w:val="005E1440"/>
    <w:rsid w:val="005E21A1"/>
    <w:rsid w:val="00683EFC"/>
    <w:rsid w:val="00684AFC"/>
    <w:rsid w:val="006C4DF2"/>
    <w:rsid w:val="006E09E7"/>
    <w:rsid w:val="00727F49"/>
    <w:rsid w:val="00737A83"/>
    <w:rsid w:val="00780677"/>
    <w:rsid w:val="00784119"/>
    <w:rsid w:val="007C0139"/>
    <w:rsid w:val="007D43E4"/>
    <w:rsid w:val="007E7291"/>
    <w:rsid w:val="008A71FE"/>
    <w:rsid w:val="008B7726"/>
    <w:rsid w:val="008D67C3"/>
    <w:rsid w:val="00946B5B"/>
    <w:rsid w:val="009807B9"/>
    <w:rsid w:val="009813BD"/>
    <w:rsid w:val="00992FDA"/>
    <w:rsid w:val="009A13F1"/>
    <w:rsid w:val="009A33A1"/>
    <w:rsid w:val="009F6708"/>
    <w:rsid w:val="00A04E9C"/>
    <w:rsid w:val="00A21136"/>
    <w:rsid w:val="00A260CC"/>
    <w:rsid w:val="00A53896"/>
    <w:rsid w:val="00AF3481"/>
    <w:rsid w:val="00B9210B"/>
    <w:rsid w:val="00BA678A"/>
    <w:rsid w:val="00BC76E1"/>
    <w:rsid w:val="00C14AB1"/>
    <w:rsid w:val="00C41979"/>
    <w:rsid w:val="00C4308E"/>
    <w:rsid w:val="00C76611"/>
    <w:rsid w:val="00C85509"/>
    <w:rsid w:val="00CB560D"/>
    <w:rsid w:val="00CD1F82"/>
    <w:rsid w:val="00D0332B"/>
    <w:rsid w:val="00D14C1B"/>
    <w:rsid w:val="00D31D50"/>
    <w:rsid w:val="00E23722"/>
    <w:rsid w:val="00E37E38"/>
    <w:rsid w:val="00E63EDE"/>
    <w:rsid w:val="00E67A39"/>
    <w:rsid w:val="00F266A0"/>
    <w:rsid w:val="00F573F3"/>
    <w:rsid w:val="00F62F07"/>
    <w:rsid w:val="00F97FAE"/>
    <w:rsid w:val="00FD683F"/>
    <w:rsid w:val="0EF91951"/>
    <w:rsid w:val="114F5115"/>
    <w:rsid w:val="17172555"/>
    <w:rsid w:val="18132A16"/>
    <w:rsid w:val="1C2B7B53"/>
    <w:rsid w:val="231A1155"/>
    <w:rsid w:val="28320A5F"/>
    <w:rsid w:val="29F64A85"/>
    <w:rsid w:val="2DB33013"/>
    <w:rsid w:val="34E82558"/>
    <w:rsid w:val="357E7604"/>
    <w:rsid w:val="36933D2A"/>
    <w:rsid w:val="42D536A5"/>
    <w:rsid w:val="4392036A"/>
    <w:rsid w:val="49D12002"/>
    <w:rsid w:val="4E5E1500"/>
    <w:rsid w:val="587012D6"/>
    <w:rsid w:val="59F83F39"/>
    <w:rsid w:val="5E40580C"/>
    <w:rsid w:val="66A1769D"/>
    <w:rsid w:val="7880438E"/>
    <w:rsid w:val="794E71E0"/>
    <w:rsid w:val="7FFA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adjustRightInd/>
      <w:snapToGrid/>
      <w:spacing w:after="0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2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9">
    <w:name w:val="Hyperlink"/>
    <w:basedOn w:val="8"/>
    <w:semiHidden/>
    <w:unhideWhenUsed/>
    <w:qFormat/>
    <w:uiPriority w:val="99"/>
    <w:rPr>
      <w:color w:val="3366CC"/>
      <w:u w:val="none"/>
    </w:rPr>
  </w:style>
  <w:style w:type="character" w:customStyle="1" w:styleId="10">
    <w:name w:val="页眉 Char"/>
    <w:basedOn w:val="8"/>
    <w:link w:val="6"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2">
    <w:name w:val="批注框文本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3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sign2"/>
    <w:basedOn w:val="8"/>
    <w:qFormat/>
    <w:uiPriority w:val="0"/>
  </w:style>
  <w:style w:type="character" w:customStyle="1" w:styleId="15">
    <w:name w:val="price5"/>
    <w:basedOn w:val="8"/>
    <w:qFormat/>
    <w:uiPriority w:val="0"/>
  </w:style>
  <w:style w:type="character" w:customStyle="1" w:styleId="16">
    <w:name w:val="qi2"/>
    <w:basedOn w:val="8"/>
    <w:qFormat/>
    <w:uiPriority w:val="0"/>
  </w:style>
  <w:style w:type="character" w:customStyle="1" w:styleId="17">
    <w:name w:val="日期 Char"/>
    <w:basedOn w:val="8"/>
    <w:link w:val="3"/>
    <w:semiHidden/>
    <w:qFormat/>
    <w:uiPriority w:val="99"/>
    <w:rPr>
      <w:rFonts w:ascii="Tahoma" w:hAnsi="Tahoma"/>
    </w:rPr>
  </w:style>
  <w:style w:type="paragraph" w:styleId="18">
    <w:name w:val="List Paragraph"/>
    <w:basedOn w:val="1"/>
    <w:qFormat/>
    <w:uiPriority w:val="99"/>
    <w:pPr>
      <w:widowControl w:val="0"/>
      <w:adjustRightInd/>
      <w:snapToGrid/>
      <w:spacing w:after="0"/>
      <w:ind w:firstLine="420" w:firstLineChars="200"/>
      <w:jc w:val="both"/>
    </w:pPr>
    <w:rPr>
      <w:rFonts w:ascii="Calibri" w:hAnsi="Calibri" w:eastAsia="宋体" w:cs="Calibri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2EE359-D6A7-4571-B078-1D7248B70A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232</Words>
  <Characters>1329</Characters>
  <Lines>11</Lines>
  <Paragraphs>3</Paragraphs>
  <TotalTime>6</TotalTime>
  <ScaleCrop>false</ScaleCrop>
  <LinksUpToDate>false</LinksUpToDate>
  <CharactersWithSpaces>1558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SunnyM</cp:lastModifiedBy>
  <cp:lastPrinted>2018-05-14T05:05:00Z</cp:lastPrinted>
  <dcterms:modified xsi:type="dcterms:W3CDTF">2020-11-09T03:48:52Z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