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360" w:lineRule="auto"/>
        <w:jc w:val="center"/>
        <w:textAlignment w:val="baseline"/>
        <w:rPr>
          <w:rFonts w:ascii="宋体" w:cs="宋体"/>
          <w:b/>
          <w:bCs/>
          <w:spacing w:val="6"/>
          <w:sz w:val="43"/>
          <w:szCs w:val="43"/>
        </w:rPr>
      </w:pPr>
    </w:p>
    <w:p>
      <w:pPr>
        <w:widowControl/>
        <w:kinsoku w:val="0"/>
        <w:autoSpaceDE w:val="0"/>
        <w:autoSpaceDN w:val="0"/>
        <w:adjustRightInd w:val="0"/>
        <w:snapToGrid w:val="0"/>
        <w:spacing w:line="360" w:lineRule="auto"/>
        <w:jc w:val="center"/>
        <w:textAlignment w:val="baseline"/>
        <w:rPr>
          <w:rFonts w:ascii="宋体" w:cs="宋体"/>
          <w:b/>
          <w:bCs/>
          <w:spacing w:val="6"/>
          <w:sz w:val="43"/>
          <w:szCs w:val="43"/>
        </w:rPr>
      </w:pPr>
    </w:p>
    <w:p>
      <w:pPr>
        <w:widowControl/>
        <w:kinsoku w:val="0"/>
        <w:autoSpaceDE w:val="0"/>
        <w:autoSpaceDN w:val="0"/>
        <w:adjustRightInd w:val="0"/>
        <w:snapToGrid w:val="0"/>
        <w:spacing w:line="360" w:lineRule="auto"/>
        <w:jc w:val="center"/>
        <w:textAlignment w:val="baseline"/>
        <w:rPr>
          <w:rFonts w:ascii="宋体" w:cs="宋体"/>
          <w:b/>
          <w:bCs/>
          <w:spacing w:val="6"/>
          <w:sz w:val="43"/>
          <w:szCs w:val="43"/>
        </w:rPr>
      </w:pPr>
    </w:p>
    <w:p>
      <w:pPr>
        <w:widowControl/>
        <w:kinsoku w:val="0"/>
        <w:autoSpaceDE w:val="0"/>
        <w:autoSpaceDN w:val="0"/>
        <w:adjustRightInd w:val="0"/>
        <w:snapToGrid w:val="0"/>
        <w:spacing w:line="360" w:lineRule="auto"/>
        <w:jc w:val="center"/>
        <w:textAlignment w:val="baseline"/>
        <w:rPr>
          <w:rFonts w:ascii="宋体" w:cs="宋体"/>
          <w:b/>
          <w:bCs/>
          <w:spacing w:val="6"/>
          <w:sz w:val="43"/>
          <w:szCs w:val="43"/>
        </w:rPr>
      </w:pPr>
    </w:p>
    <w:p>
      <w:pPr>
        <w:widowControl/>
        <w:kinsoku w:val="0"/>
        <w:autoSpaceDE w:val="0"/>
        <w:autoSpaceDN w:val="0"/>
        <w:adjustRightInd w:val="0"/>
        <w:snapToGrid w:val="0"/>
        <w:spacing w:line="360" w:lineRule="auto"/>
        <w:jc w:val="center"/>
        <w:textAlignment w:val="baseline"/>
        <w:rPr>
          <w:rFonts w:hint="eastAsia" w:ascii="宋体" w:hAnsi="宋体" w:cs="宋体"/>
          <w:b/>
          <w:bCs/>
          <w:spacing w:val="6"/>
          <w:sz w:val="36"/>
          <w:szCs w:val="36"/>
        </w:rPr>
      </w:pPr>
      <w:r>
        <w:rPr>
          <w:rFonts w:hint="eastAsia" w:ascii="宋体" w:hAnsi="宋体" w:cs="宋体"/>
          <w:b/>
          <w:bCs/>
          <w:spacing w:val="6"/>
          <w:sz w:val="36"/>
          <w:szCs w:val="36"/>
        </w:rPr>
        <w:t>关于开展</w:t>
      </w:r>
      <w:r>
        <w:rPr>
          <w:rFonts w:ascii="宋体" w:hAnsi="宋体" w:cs="宋体"/>
          <w:b/>
          <w:bCs/>
          <w:spacing w:val="6"/>
          <w:sz w:val="36"/>
          <w:szCs w:val="36"/>
        </w:rPr>
        <w:t>2022</w:t>
      </w:r>
      <w:r>
        <w:rPr>
          <w:rFonts w:hint="eastAsia" w:ascii="宋体" w:hAnsi="宋体" w:cs="宋体"/>
          <w:b/>
          <w:bCs/>
          <w:spacing w:val="6"/>
          <w:sz w:val="36"/>
          <w:szCs w:val="36"/>
        </w:rPr>
        <w:t>年秋学期</w:t>
      </w:r>
    </w:p>
    <w:p>
      <w:pPr>
        <w:widowControl/>
        <w:kinsoku w:val="0"/>
        <w:autoSpaceDE w:val="0"/>
        <w:autoSpaceDN w:val="0"/>
        <w:adjustRightInd w:val="0"/>
        <w:snapToGrid w:val="0"/>
        <w:spacing w:line="360" w:lineRule="auto"/>
        <w:jc w:val="center"/>
        <w:textAlignment w:val="baseline"/>
        <w:rPr>
          <w:rFonts w:ascii="宋体" w:cs="宋体"/>
          <w:sz w:val="36"/>
          <w:szCs w:val="36"/>
        </w:rPr>
      </w:pPr>
      <w:r>
        <w:rPr>
          <w:rFonts w:hint="eastAsia" w:ascii="宋体" w:hAnsi="宋体" w:cs="宋体"/>
          <w:b/>
          <w:bCs/>
          <w:spacing w:val="6"/>
          <w:sz w:val="36"/>
          <w:szCs w:val="36"/>
        </w:rPr>
        <w:t>思想政治理论课集体备课</w:t>
      </w:r>
      <w:r>
        <w:rPr>
          <w:rFonts w:hint="eastAsia" w:ascii="宋体" w:hAnsi="宋体" w:cs="宋体"/>
          <w:b/>
          <w:bCs/>
          <w:spacing w:val="9"/>
          <w:sz w:val="36"/>
          <w:szCs w:val="36"/>
        </w:rPr>
        <w:t>的通知</w:t>
      </w:r>
    </w:p>
    <w:p>
      <w:pPr>
        <w:rPr>
          <w:rFonts w:ascii="仿宋" w:hAnsi="仿宋" w:eastAsia="仿宋" w:cs="仿宋"/>
          <w:sz w:val="36"/>
          <w:szCs w:val="36"/>
        </w:rPr>
      </w:pPr>
    </w:p>
    <w:p>
      <w:pPr>
        <w:rPr>
          <w:rFonts w:ascii="仿宋" w:hAnsi="仿宋" w:eastAsia="仿宋" w:cs="仿宋"/>
          <w:sz w:val="32"/>
          <w:szCs w:val="32"/>
        </w:rPr>
      </w:pPr>
      <w:r>
        <w:rPr>
          <w:rFonts w:hint="eastAsia" w:ascii="仿宋" w:hAnsi="仿宋" w:eastAsia="仿宋" w:cs="仿宋"/>
          <w:sz w:val="32"/>
          <w:szCs w:val="32"/>
        </w:rPr>
        <w:t>各位思政课集体备课牵头人：</w:t>
      </w:r>
    </w:p>
    <w:p>
      <w:pPr>
        <w:ind w:firstLine="640" w:firstLineChars="200"/>
        <w:rPr>
          <w:rFonts w:ascii="仿宋" w:hAnsi="仿宋" w:eastAsia="仿宋" w:cs="仿宋"/>
          <w:sz w:val="32"/>
          <w:szCs w:val="32"/>
        </w:rPr>
      </w:pPr>
      <w:r>
        <w:rPr>
          <w:rFonts w:hint="eastAsia" w:ascii="仿宋" w:hAnsi="仿宋" w:eastAsia="仿宋" w:cs="仿宋"/>
          <w:sz w:val="32"/>
          <w:szCs w:val="32"/>
        </w:rPr>
        <w:t>为深入学习贯彻习近平新时代中国特色社会主义思想</w:t>
      </w:r>
      <w:r>
        <w:rPr>
          <w:rFonts w:ascii="仿宋" w:hAnsi="仿宋" w:eastAsia="仿宋" w:cs="仿宋"/>
          <w:sz w:val="32"/>
          <w:szCs w:val="32"/>
        </w:rPr>
        <w:t>,</w:t>
      </w:r>
      <w:r>
        <w:rPr>
          <w:rFonts w:hint="eastAsia" w:ascii="仿宋" w:hAnsi="仿宋" w:eastAsia="仿宋" w:cs="仿宋"/>
          <w:sz w:val="32"/>
          <w:szCs w:val="32"/>
        </w:rPr>
        <w:t>贯彻落实《江苏联合职业技术学院思想政治理论课集体备课制度》，加强五年制高职思政课程建设</w:t>
      </w:r>
      <w:r>
        <w:rPr>
          <w:rFonts w:ascii="仿宋" w:hAnsi="仿宋" w:eastAsia="仿宋" w:cs="仿宋"/>
          <w:sz w:val="32"/>
          <w:szCs w:val="32"/>
        </w:rPr>
        <w:t>,</w:t>
      </w:r>
      <w:r>
        <w:rPr>
          <w:rFonts w:hint="eastAsia" w:ascii="仿宋" w:hAnsi="仿宋" w:eastAsia="仿宋" w:cs="仿宋"/>
          <w:sz w:val="32"/>
          <w:szCs w:val="32"/>
        </w:rPr>
        <w:t>提升课程教育教学的针对性和实效性</w:t>
      </w:r>
      <w:r>
        <w:rPr>
          <w:rFonts w:ascii="仿宋" w:hAnsi="仿宋" w:eastAsia="仿宋" w:cs="仿宋"/>
          <w:sz w:val="32"/>
          <w:szCs w:val="32"/>
        </w:rPr>
        <w:t>,</w:t>
      </w:r>
      <w:r>
        <w:rPr>
          <w:rFonts w:hint="eastAsia" w:ascii="仿宋" w:hAnsi="仿宋" w:eastAsia="仿宋" w:cs="仿宋"/>
          <w:sz w:val="32"/>
          <w:szCs w:val="32"/>
        </w:rPr>
        <w:t>经研究，定于</w:t>
      </w:r>
      <w:r>
        <w:rPr>
          <w:rFonts w:ascii="仿宋" w:hAnsi="仿宋" w:eastAsia="仿宋" w:cs="仿宋"/>
          <w:sz w:val="32"/>
          <w:szCs w:val="32"/>
        </w:rPr>
        <w:t>12</w:t>
      </w:r>
      <w:r>
        <w:rPr>
          <w:rFonts w:hint="eastAsia" w:ascii="仿宋" w:hAnsi="仿宋" w:eastAsia="仿宋" w:cs="仿宋"/>
          <w:sz w:val="32"/>
          <w:szCs w:val="32"/>
        </w:rPr>
        <w:t>月份集中组织开展</w:t>
      </w:r>
      <w:r>
        <w:rPr>
          <w:rFonts w:ascii="仿宋" w:hAnsi="仿宋" w:eastAsia="仿宋" w:cs="仿宋"/>
          <w:sz w:val="32"/>
          <w:szCs w:val="32"/>
        </w:rPr>
        <w:t>2022</w:t>
      </w:r>
      <w:r>
        <w:rPr>
          <w:rFonts w:hint="eastAsia" w:ascii="仿宋" w:hAnsi="仿宋" w:eastAsia="仿宋" w:cs="仿宋"/>
          <w:sz w:val="32"/>
          <w:szCs w:val="32"/>
        </w:rPr>
        <w:t>年秋学期思想政治理论课集体备课活动，现将有关事项通知如下：</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开展时间</w:t>
      </w:r>
    </w:p>
    <w:p>
      <w:pPr>
        <w:ind w:firstLine="640" w:firstLineChars="200"/>
        <w:rPr>
          <w:rFonts w:ascii="仿宋" w:hAnsi="仿宋" w:eastAsia="仿宋" w:cs="仿宋"/>
          <w:sz w:val="32"/>
          <w:szCs w:val="32"/>
        </w:rPr>
      </w:pPr>
      <w:r>
        <w:rPr>
          <w:rFonts w:ascii="仿宋" w:hAnsi="仿宋" w:eastAsia="仿宋" w:cs="仿宋"/>
          <w:sz w:val="32"/>
          <w:szCs w:val="32"/>
        </w:rPr>
        <w:t>2022</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—2023</w:t>
      </w:r>
      <w:r>
        <w:rPr>
          <w:rFonts w:hint="eastAsia" w:ascii="仿宋" w:hAnsi="仿宋" w:eastAsia="仿宋" w:cs="仿宋"/>
          <w:sz w:val="32"/>
          <w:szCs w:val="32"/>
        </w:rPr>
        <w:t>年元月。</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参与对象</w:t>
      </w:r>
    </w:p>
    <w:p>
      <w:pPr>
        <w:ind w:firstLine="640" w:firstLineChars="200"/>
        <w:rPr>
          <w:rFonts w:ascii="仿宋" w:hAnsi="仿宋" w:eastAsia="仿宋" w:cs="仿宋"/>
          <w:sz w:val="32"/>
          <w:szCs w:val="32"/>
        </w:rPr>
      </w:pPr>
      <w:r>
        <w:rPr>
          <w:rFonts w:hint="eastAsia" w:ascii="仿宋" w:hAnsi="仿宋" w:eastAsia="仿宋" w:cs="仿宋"/>
          <w:sz w:val="32"/>
          <w:szCs w:val="32"/>
        </w:rPr>
        <w:t>学院各协作组集体备课对象为本课程组内所有办学单位校级集体备课牵头人，院级集体备课对象为本课程的</w:t>
      </w:r>
      <w:r>
        <w:rPr>
          <w:rFonts w:ascii="仿宋" w:hAnsi="仿宋" w:eastAsia="仿宋" w:cs="仿宋"/>
          <w:sz w:val="32"/>
          <w:szCs w:val="32"/>
        </w:rPr>
        <w:t>8</w:t>
      </w:r>
      <w:r>
        <w:rPr>
          <w:rFonts w:hint="eastAsia" w:ascii="仿宋" w:hAnsi="仿宋" w:eastAsia="仿宋" w:cs="仿宋"/>
          <w:sz w:val="32"/>
          <w:szCs w:val="32"/>
        </w:rPr>
        <w:t>位协作组集体备课牵头人。</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内容和形式</w:t>
      </w:r>
    </w:p>
    <w:p>
      <w:pPr>
        <w:ind w:firstLine="640" w:firstLineChars="200"/>
        <w:rPr>
          <w:rFonts w:ascii="仿宋" w:hAnsi="仿宋" w:eastAsia="仿宋" w:cs="仿宋"/>
          <w:sz w:val="32"/>
          <w:szCs w:val="32"/>
        </w:rPr>
      </w:pPr>
      <w:r>
        <w:rPr>
          <w:rFonts w:hint="eastAsia" w:ascii="仿宋" w:hAnsi="仿宋" w:eastAsia="仿宋" w:cs="仿宋"/>
          <w:sz w:val="32"/>
          <w:szCs w:val="32"/>
        </w:rPr>
        <w:t>集体备课可以采取线上线下相结合的形式，备课主题自拟，</w:t>
      </w:r>
      <w:r>
        <w:rPr>
          <w:rFonts w:hint="eastAsia" w:ascii="仿宋" w:hAnsi="仿宋" w:eastAsia="仿宋" w:cs="仿宋"/>
          <w:kern w:val="0"/>
          <w:sz w:val="32"/>
          <w:szCs w:val="32"/>
        </w:rPr>
        <w:t>聚焦重点、难点和热点问题，</w:t>
      </w:r>
      <w:r>
        <w:rPr>
          <w:rFonts w:hint="eastAsia" w:ascii="仿宋" w:hAnsi="仿宋" w:eastAsia="仿宋" w:cs="仿宋"/>
          <w:sz w:val="32"/>
          <w:szCs w:val="32"/>
        </w:rPr>
        <w:t>充分调动教师的主动性、积极性和创造性。</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具体要求</w:t>
      </w:r>
    </w:p>
    <w:p>
      <w:pPr>
        <w:ind w:firstLine="640" w:firstLineChars="200"/>
        <w:rPr>
          <w:rFonts w:ascii="仿宋" w:hAnsi="仿宋" w:eastAsia="仿宋" w:cs="仿宋"/>
          <w:sz w:val="32"/>
          <w:szCs w:val="32"/>
        </w:rPr>
      </w:pPr>
      <w:r>
        <w:rPr>
          <w:rFonts w:ascii="仿宋" w:hAnsi="仿宋" w:eastAsia="仿宋" w:cs="仿宋"/>
          <w:sz w:val="32"/>
          <w:szCs w:val="32"/>
        </w:rPr>
        <w:t>1.</w:t>
      </w:r>
      <w:r>
        <w:rPr>
          <w:rFonts w:ascii="仿宋" w:hAnsi="仿宋" w:eastAsia="仿宋" w:cs="仿宋"/>
          <w:sz w:val="32"/>
          <w:szCs w:val="32"/>
        </w:rPr>
        <w:fldChar w:fldCharType="begin"/>
      </w:r>
      <w:r>
        <w:rPr>
          <w:rFonts w:ascii="仿宋" w:hAnsi="仿宋" w:eastAsia="仿宋" w:cs="仿宋"/>
          <w:sz w:val="32"/>
          <w:szCs w:val="32"/>
        </w:rPr>
        <w:instrText xml:space="preserve"> HYPERLINK "mailto:</w:instrText>
      </w:r>
      <w:r>
        <w:rPr>
          <w:rFonts w:hint="eastAsia" w:ascii="仿宋" w:hAnsi="仿宋" w:eastAsia="仿宋" w:cs="仿宋"/>
          <w:sz w:val="32"/>
          <w:szCs w:val="32"/>
        </w:rPr>
        <w:instrText xml:space="preserve">各备课组要精心准备、形成备课活动方案，活动结束后请及时在本校校园网做好新闻报道，并将活动方案、新闻报道链接于</w:instrText>
      </w:r>
      <w:r>
        <w:rPr>
          <w:rFonts w:ascii="仿宋" w:hAnsi="仿宋" w:eastAsia="仿宋" w:cs="仿宋"/>
          <w:sz w:val="32"/>
          <w:szCs w:val="32"/>
        </w:rPr>
        <w:instrText xml:space="preserve">2023</w:instrText>
      </w:r>
      <w:r>
        <w:rPr>
          <w:rFonts w:hint="eastAsia" w:ascii="仿宋" w:hAnsi="仿宋" w:eastAsia="仿宋" w:cs="仿宋"/>
          <w:sz w:val="32"/>
          <w:szCs w:val="32"/>
        </w:rPr>
        <w:instrText xml:space="preserve">年元月</w:instrText>
      </w:r>
      <w:r>
        <w:rPr>
          <w:rFonts w:ascii="仿宋" w:hAnsi="仿宋" w:eastAsia="仿宋" w:cs="仿宋"/>
          <w:sz w:val="32"/>
          <w:szCs w:val="32"/>
        </w:rPr>
        <w:instrText xml:space="preserve">16</w:instrText>
      </w:r>
      <w:r>
        <w:rPr>
          <w:rFonts w:hint="eastAsia" w:ascii="仿宋" w:hAnsi="仿宋" w:eastAsia="仿宋" w:cs="仿宋"/>
          <w:sz w:val="32"/>
          <w:szCs w:val="32"/>
        </w:rPr>
        <w:instrText xml:space="preserve">日前打包发至邮箱</w:instrText>
      </w:r>
      <w:r>
        <w:rPr>
          <w:rFonts w:ascii="仿宋" w:hAnsi="仿宋" w:eastAsia="仿宋" w:cs="仿宋"/>
          <w:sz w:val="32"/>
          <w:szCs w:val="32"/>
        </w:rPr>
        <w:instrText xml:space="preserve">56048963@qq.com</w:instrText>
      </w:r>
      <w:r>
        <w:rPr>
          <w:rFonts w:hint="eastAsia" w:ascii="仿宋" w:hAnsi="仿宋" w:eastAsia="仿宋" w:cs="仿宋"/>
          <w:sz w:val="32"/>
          <w:szCs w:val="32"/>
        </w:rPr>
        <w:instrText xml:space="preserve">。</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各协作组和学院思政课集体备课牵头人要精心策划、制定集体备课活动方案，认真组织做好协作组和院级的集体备课活动。</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各办学单位思政课集体备课牵头人要准时参加协作组集体备课活动，各协作组思政课集体备课牵头人要准时参加院级集体备课活动，确保活动效果。</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活动结束后，各协作组和学院思政课集体备课牵头人要及时在本校校园网做好集体备课总结报道。</w:t>
      </w:r>
      <w:r>
        <w:rPr>
          <w:rFonts w:ascii="仿宋" w:hAnsi="仿宋" w:eastAsia="仿宋" w:cs="仿宋"/>
          <w:sz w:val="32"/>
          <w:szCs w:val="32"/>
        </w:rPr>
        <w:t>2023</w:t>
      </w:r>
      <w:r>
        <w:rPr>
          <w:rFonts w:hint="eastAsia" w:ascii="仿宋" w:hAnsi="仿宋" w:eastAsia="仿宋" w:cs="仿宋"/>
          <w:sz w:val="32"/>
          <w:szCs w:val="32"/>
        </w:rPr>
        <w:t>年元月</w:t>
      </w:r>
      <w:r>
        <w:rPr>
          <w:rFonts w:ascii="仿宋" w:hAnsi="仿宋" w:eastAsia="仿宋" w:cs="仿宋"/>
          <w:sz w:val="32"/>
          <w:szCs w:val="32"/>
        </w:rPr>
        <w:t>16</w:t>
      </w:r>
      <w:r>
        <w:rPr>
          <w:rFonts w:hint="eastAsia" w:ascii="仿宋" w:hAnsi="仿宋" w:eastAsia="仿宋" w:cs="仿宋"/>
          <w:sz w:val="32"/>
          <w:szCs w:val="32"/>
        </w:rPr>
        <w:t>日前，将活动方案、新闻报道链接和年度集体备课活动总结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见附件</w:t>
      </w:r>
      <w:r>
        <w:rPr>
          <w:rFonts w:hint="eastAsia" w:ascii="仿宋" w:hAnsi="仿宋" w:eastAsia="仿宋" w:cs="仿宋"/>
          <w:sz w:val="32"/>
          <w:szCs w:val="32"/>
          <w:lang w:eastAsia="zh-CN"/>
        </w:rPr>
        <w:t>）</w:t>
      </w:r>
      <w:r>
        <w:rPr>
          <w:rFonts w:hint="eastAsia" w:ascii="仿宋" w:hAnsi="仿宋" w:eastAsia="仿宋" w:cs="仿宋"/>
          <w:sz w:val="32"/>
          <w:szCs w:val="32"/>
        </w:rPr>
        <w:t>打包发至邮箱</w:t>
      </w:r>
      <w:r>
        <w:rPr>
          <w:rFonts w:ascii="仿宋" w:hAnsi="仿宋" w:eastAsia="仿宋" w:cs="仿宋"/>
          <w:sz w:val="32"/>
          <w:szCs w:val="32"/>
        </w:rPr>
        <w:t>56048963@qq.com</w:t>
      </w:r>
      <w:r>
        <w:rPr>
          <w:rFonts w:hint="eastAsia" w:ascii="仿宋" w:hAnsi="仿宋" w:eastAsia="仿宋" w:cs="仿宋"/>
          <w:sz w:val="32"/>
          <w:szCs w:val="32"/>
        </w:rPr>
        <w:t>。</w:t>
      </w:r>
      <w:r>
        <w:rPr>
          <w:rFonts w:ascii="仿宋" w:hAnsi="仿宋" w:eastAsia="仿宋" w:cs="仿宋"/>
          <w:sz w:val="32"/>
          <w:szCs w:val="32"/>
        </w:rPr>
        <w:fldChar w:fldCharType="end"/>
      </w:r>
    </w:p>
    <w:p>
      <w:pPr>
        <w:pStyle w:val="2"/>
        <w:spacing w:before="0" w:beforeAutospacing="0" w:after="0" w:afterAutospacing="0"/>
        <w:ind w:firstLine="4480" w:firstLineChars="1400"/>
        <w:jc w:val="right"/>
        <w:rPr>
          <w:rFonts w:ascii="仿宋" w:hAnsi="仿宋" w:eastAsia="仿宋"/>
          <w:sz w:val="32"/>
          <w:szCs w:val="32"/>
        </w:rPr>
      </w:pPr>
    </w:p>
    <w:p>
      <w:pPr>
        <w:pStyle w:val="2"/>
        <w:spacing w:before="0" w:beforeAutospacing="0" w:after="0" w:afterAutospacing="0"/>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附件：2022年思政课集体备课活动总结模板</w:t>
      </w:r>
    </w:p>
    <w:p>
      <w:pPr>
        <w:pStyle w:val="2"/>
        <w:spacing w:before="0" w:beforeAutospacing="0" w:after="0" w:afterAutospacing="0"/>
        <w:ind w:firstLine="4480" w:firstLineChars="1400"/>
        <w:jc w:val="right"/>
        <w:rPr>
          <w:rFonts w:ascii="仿宋" w:hAnsi="仿宋" w:eastAsia="仿宋"/>
          <w:sz w:val="32"/>
          <w:szCs w:val="32"/>
        </w:rPr>
      </w:pPr>
    </w:p>
    <w:p>
      <w:pPr>
        <w:pStyle w:val="2"/>
        <w:spacing w:before="0" w:beforeAutospacing="0" w:after="0" w:afterAutospacing="0"/>
        <w:ind w:firstLine="4480" w:firstLineChars="1400"/>
        <w:jc w:val="right"/>
        <w:rPr>
          <w:rFonts w:ascii="仿宋" w:hAnsi="仿宋" w:eastAsia="仿宋"/>
          <w:sz w:val="32"/>
          <w:szCs w:val="32"/>
        </w:rPr>
      </w:pPr>
      <w:r>
        <w:rPr>
          <w:rFonts w:hint="eastAsia" w:ascii="仿宋" w:hAnsi="仿宋" w:eastAsia="仿宋"/>
          <w:sz w:val="32"/>
          <w:szCs w:val="32"/>
        </w:rPr>
        <w:t>江苏联合职业技术学院</w:t>
      </w:r>
    </w:p>
    <w:p>
      <w:pPr>
        <w:widowControl/>
        <w:shd w:val="clear" w:color="auto" w:fill="FFFFFF"/>
        <w:jc w:val="right"/>
        <w:rPr>
          <w:rFonts w:hint="eastAsia" w:ascii="仿宋" w:hAnsi="仿宋" w:eastAsia="仿宋"/>
          <w:sz w:val="32"/>
          <w:szCs w:val="32"/>
        </w:rPr>
        <w:sectPr>
          <w:pgSz w:w="11906" w:h="16838"/>
          <w:pgMar w:top="1440" w:right="1701" w:bottom="1440" w:left="1701" w:header="851" w:footer="992" w:gutter="0"/>
          <w:cols w:space="425" w:num="1"/>
          <w:docGrid w:type="lines" w:linePitch="312" w:charSpace="0"/>
        </w:sectPr>
      </w:pPr>
      <w:r>
        <w:rPr>
          <w:rFonts w:ascii="仿宋" w:hAnsi="仿宋" w:eastAsia="仿宋"/>
          <w:sz w:val="32"/>
          <w:szCs w:val="32"/>
        </w:rPr>
        <w:t xml:space="preserve">                              2022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p>
    <w:p>
      <w:pPr>
        <w:pStyle w:val="2"/>
        <w:spacing w:before="0" w:beforeAutospacing="0" w:after="0" w:afterAutospacing="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w:t>
      </w:r>
    </w:p>
    <w:p>
      <w:pPr>
        <w:pStyle w:val="2"/>
        <w:spacing w:before="0" w:beforeAutospacing="0" w:after="0" w:afterAutospacing="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2022年度思政课集体备课活动总结模板</w:t>
      </w:r>
    </w:p>
    <w:p>
      <w:pPr>
        <w:pStyle w:val="2"/>
        <w:spacing w:before="0" w:beforeAutospacing="0" w:after="0" w:afterAutospacing="0"/>
        <w:jc w:val="both"/>
        <w:rPr>
          <w:rFonts w:hint="default" w:ascii="仿宋" w:hAnsi="仿宋" w:eastAsia="仿宋"/>
          <w:sz w:val="28"/>
          <w:szCs w:val="28"/>
          <w:lang w:val="en-US" w:eastAsia="zh-CN"/>
        </w:rPr>
      </w:pPr>
      <w:r>
        <w:rPr>
          <w:rFonts w:hint="eastAsia" w:ascii="仿宋" w:hAnsi="仿宋" w:eastAsia="仿宋"/>
          <w:sz w:val="28"/>
          <w:szCs w:val="28"/>
          <w:lang w:val="en-US" w:eastAsia="zh-CN"/>
        </w:rPr>
        <w:t>___________课程（</w:t>
      </w:r>
      <w:r>
        <w:rPr>
          <w:rFonts w:hint="eastAsia" w:ascii="仿宋" w:hAnsi="仿宋" w:eastAsia="仿宋"/>
          <w:sz w:val="28"/>
          <w:szCs w:val="28"/>
          <w:lang w:val="en-US" w:eastAsia="zh-CN"/>
        </w:rPr>
        <w:sym w:font="Wingdings" w:char="00A8"/>
      </w:r>
      <w:r>
        <w:rPr>
          <w:rFonts w:hint="eastAsia" w:ascii="仿宋" w:hAnsi="仿宋" w:eastAsia="仿宋"/>
          <w:sz w:val="28"/>
          <w:szCs w:val="28"/>
          <w:lang w:val="en-US" w:eastAsia="zh-CN"/>
        </w:rPr>
        <w:t>院级、</w:t>
      </w:r>
      <w:r>
        <w:rPr>
          <w:rFonts w:hint="eastAsia" w:ascii="仿宋" w:hAnsi="仿宋" w:eastAsia="仿宋"/>
          <w:sz w:val="28"/>
          <w:szCs w:val="28"/>
          <w:lang w:val="en-US" w:eastAsia="zh-CN"/>
        </w:rPr>
        <w:sym w:font="Wingdings" w:char="00A8"/>
      </w:r>
      <w:r>
        <w:rPr>
          <w:rFonts w:hint="eastAsia" w:ascii="仿宋" w:hAnsi="仿宋" w:eastAsia="仿宋"/>
          <w:sz w:val="28"/>
          <w:szCs w:val="28"/>
          <w:lang w:val="en-US" w:eastAsia="zh-CN"/>
        </w:rPr>
        <w:t>协作组、</w:t>
      </w:r>
      <w:r>
        <w:rPr>
          <w:rFonts w:hint="eastAsia" w:ascii="仿宋" w:hAnsi="仿宋" w:eastAsia="仿宋"/>
          <w:sz w:val="28"/>
          <w:szCs w:val="28"/>
          <w:lang w:val="en-US" w:eastAsia="zh-CN"/>
        </w:rPr>
        <w:sym w:font="Wingdings" w:char="00A8"/>
      </w:r>
      <w:r>
        <w:rPr>
          <w:rFonts w:hint="eastAsia" w:ascii="仿宋" w:hAnsi="仿宋" w:eastAsia="仿宋"/>
          <w:sz w:val="28"/>
          <w:szCs w:val="28"/>
          <w:lang w:val="en-US" w:eastAsia="zh-CN"/>
        </w:rPr>
        <w:t>学校）集体备课           单位名称：______</w:t>
      </w:r>
      <w:bookmarkStart w:id="0" w:name="_GoBack"/>
      <w:bookmarkEnd w:id="0"/>
      <w:r>
        <w:rPr>
          <w:rFonts w:hint="eastAsia" w:ascii="仿宋" w:hAnsi="仿宋" w:eastAsia="仿宋"/>
          <w:sz w:val="28"/>
          <w:szCs w:val="28"/>
          <w:lang w:val="en-US" w:eastAsia="zh-CN"/>
        </w:rPr>
        <w:t>_        填报人姓名：_______</w:t>
      </w:r>
    </w:p>
    <w:tbl>
      <w:tblPr>
        <w:tblStyle w:val="4"/>
        <w:tblW w:w="15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924"/>
        <w:gridCol w:w="1692"/>
        <w:gridCol w:w="1244"/>
        <w:gridCol w:w="1221"/>
        <w:gridCol w:w="3818"/>
        <w:gridCol w:w="424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95"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序号</w:t>
            </w:r>
          </w:p>
        </w:tc>
        <w:tc>
          <w:tcPr>
            <w:tcW w:w="924"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时间</w:t>
            </w:r>
          </w:p>
        </w:tc>
        <w:tc>
          <w:tcPr>
            <w:tcW w:w="1692" w:type="dxa"/>
            <w:vAlign w:val="center"/>
          </w:tcPr>
          <w:p>
            <w:pPr>
              <w:widowControl/>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主持人</w:t>
            </w:r>
          </w:p>
        </w:tc>
        <w:tc>
          <w:tcPr>
            <w:tcW w:w="1244"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参与</w:t>
            </w:r>
          </w:p>
          <w:p>
            <w:pPr>
              <w:widowControl/>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人员</w:t>
            </w:r>
          </w:p>
        </w:tc>
        <w:tc>
          <w:tcPr>
            <w:tcW w:w="1221"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活动</w:t>
            </w:r>
          </w:p>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主题</w:t>
            </w:r>
          </w:p>
        </w:tc>
        <w:tc>
          <w:tcPr>
            <w:tcW w:w="3818" w:type="dxa"/>
            <w:vAlign w:val="center"/>
          </w:tcPr>
          <w:p>
            <w:pPr>
              <w:widowControl/>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活动安排</w:t>
            </w:r>
          </w:p>
        </w:tc>
        <w:tc>
          <w:tcPr>
            <w:tcW w:w="4242" w:type="dxa"/>
            <w:vAlign w:val="center"/>
          </w:tcPr>
          <w:p>
            <w:pPr>
              <w:widowControl/>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特色亮点</w:t>
            </w:r>
          </w:p>
        </w:tc>
        <w:tc>
          <w:tcPr>
            <w:tcW w:w="1221"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95" w:type="dxa"/>
          </w:tcPr>
          <w:p>
            <w:pPr>
              <w:widowControl/>
              <w:jc w:val="both"/>
              <w:rPr>
                <w:rFonts w:hint="eastAsia" w:ascii="仿宋" w:hAnsi="仿宋" w:eastAsia="仿宋"/>
                <w:sz w:val="32"/>
                <w:szCs w:val="32"/>
                <w:vertAlign w:val="baseline"/>
              </w:rPr>
            </w:pPr>
          </w:p>
        </w:tc>
        <w:tc>
          <w:tcPr>
            <w:tcW w:w="924" w:type="dxa"/>
          </w:tcPr>
          <w:p>
            <w:pPr>
              <w:widowControl/>
              <w:jc w:val="both"/>
              <w:rPr>
                <w:rFonts w:hint="eastAsia" w:ascii="仿宋" w:hAnsi="仿宋" w:eastAsia="仿宋"/>
                <w:sz w:val="32"/>
                <w:szCs w:val="32"/>
                <w:vertAlign w:val="baseline"/>
              </w:rPr>
            </w:pPr>
          </w:p>
        </w:tc>
        <w:tc>
          <w:tcPr>
            <w:tcW w:w="1692" w:type="dxa"/>
          </w:tcPr>
          <w:p>
            <w:pPr>
              <w:widowControl/>
              <w:jc w:val="both"/>
              <w:rPr>
                <w:rFonts w:hint="eastAsia" w:ascii="仿宋" w:hAnsi="仿宋" w:eastAsia="仿宋"/>
                <w:sz w:val="32"/>
                <w:szCs w:val="32"/>
                <w:vertAlign w:val="baseline"/>
              </w:rPr>
            </w:pPr>
          </w:p>
        </w:tc>
        <w:tc>
          <w:tcPr>
            <w:tcW w:w="1244" w:type="dxa"/>
          </w:tcPr>
          <w:p>
            <w:pPr>
              <w:widowControl/>
              <w:jc w:val="both"/>
              <w:rPr>
                <w:rFonts w:hint="eastAsia" w:ascii="仿宋" w:hAnsi="仿宋" w:eastAsia="仿宋"/>
                <w:sz w:val="32"/>
                <w:szCs w:val="32"/>
                <w:vertAlign w:val="baseline"/>
              </w:rPr>
            </w:pPr>
          </w:p>
        </w:tc>
        <w:tc>
          <w:tcPr>
            <w:tcW w:w="1221" w:type="dxa"/>
          </w:tcPr>
          <w:p>
            <w:pPr>
              <w:widowControl/>
              <w:jc w:val="both"/>
              <w:rPr>
                <w:rFonts w:hint="eastAsia" w:ascii="仿宋" w:hAnsi="仿宋" w:eastAsia="仿宋"/>
                <w:sz w:val="32"/>
                <w:szCs w:val="32"/>
                <w:vertAlign w:val="baseline"/>
              </w:rPr>
            </w:pPr>
          </w:p>
        </w:tc>
        <w:tc>
          <w:tcPr>
            <w:tcW w:w="3818" w:type="dxa"/>
          </w:tcPr>
          <w:p>
            <w:pPr>
              <w:widowControl/>
              <w:jc w:val="both"/>
              <w:rPr>
                <w:rFonts w:hint="eastAsia" w:ascii="仿宋" w:hAnsi="仿宋" w:eastAsia="仿宋"/>
                <w:sz w:val="32"/>
                <w:szCs w:val="32"/>
                <w:vertAlign w:val="baseline"/>
              </w:rPr>
            </w:pPr>
          </w:p>
        </w:tc>
        <w:tc>
          <w:tcPr>
            <w:tcW w:w="4242" w:type="dxa"/>
          </w:tcPr>
          <w:p>
            <w:pPr>
              <w:widowControl/>
              <w:jc w:val="both"/>
              <w:rPr>
                <w:rFonts w:hint="eastAsia" w:ascii="仿宋" w:hAnsi="仿宋" w:eastAsia="仿宋"/>
                <w:sz w:val="32"/>
                <w:szCs w:val="32"/>
                <w:vertAlign w:val="baseline"/>
              </w:rPr>
            </w:pPr>
          </w:p>
        </w:tc>
        <w:tc>
          <w:tcPr>
            <w:tcW w:w="1221" w:type="dxa"/>
          </w:tcPr>
          <w:p>
            <w:pPr>
              <w:widowControl/>
              <w:jc w:val="both"/>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95" w:type="dxa"/>
          </w:tcPr>
          <w:p>
            <w:pPr>
              <w:widowControl/>
              <w:jc w:val="both"/>
              <w:rPr>
                <w:rFonts w:hint="eastAsia" w:ascii="仿宋" w:hAnsi="仿宋" w:eastAsia="仿宋"/>
                <w:sz w:val="32"/>
                <w:szCs w:val="32"/>
                <w:vertAlign w:val="baseline"/>
              </w:rPr>
            </w:pPr>
          </w:p>
        </w:tc>
        <w:tc>
          <w:tcPr>
            <w:tcW w:w="924" w:type="dxa"/>
          </w:tcPr>
          <w:p>
            <w:pPr>
              <w:widowControl/>
              <w:jc w:val="both"/>
              <w:rPr>
                <w:rFonts w:hint="eastAsia" w:ascii="仿宋" w:hAnsi="仿宋" w:eastAsia="仿宋"/>
                <w:sz w:val="32"/>
                <w:szCs w:val="32"/>
                <w:vertAlign w:val="baseline"/>
              </w:rPr>
            </w:pPr>
          </w:p>
        </w:tc>
        <w:tc>
          <w:tcPr>
            <w:tcW w:w="1692" w:type="dxa"/>
          </w:tcPr>
          <w:p>
            <w:pPr>
              <w:widowControl/>
              <w:jc w:val="both"/>
              <w:rPr>
                <w:rFonts w:hint="eastAsia" w:ascii="仿宋" w:hAnsi="仿宋" w:eastAsia="仿宋"/>
                <w:sz w:val="32"/>
                <w:szCs w:val="32"/>
                <w:vertAlign w:val="baseline"/>
              </w:rPr>
            </w:pPr>
          </w:p>
        </w:tc>
        <w:tc>
          <w:tcPr>
            <w:tcW w:w="1244" w:type="dxa"/>
          </w:tcPr>
          <w:p>
            <w:pPr>
              <w:widowControl/>
              <w:jc w:val="both"/>
              <w:rPr>
                <w:rFonts w:hint="eastAsia" w:ascii="仿宋" w:hAnsi="仿宋" w:eastAsia="仿宋"/>
                <w:sz w:val="32"/>
                <w:szCs w:val="32"/>
                <w:vertAlign w:val="baseline"/>
              </w:rPr>
            </w:pPr>
          </w:p>
        </w:tc>
        <w:tc>
          <w:tcPr>
            <w:tcW w:w="1221" w:type="dxa"/>
          </w:tcPr>
          <w:p>
            <w:pPr>
              <w:widowControl/>
              <w:jc w:val="both"/>
              <w:rPr>
                <w:rFonts w:hint="eastAsia" w:ascii="仿宋" w:hAnsi="仿宋" w:eastAsia="仿宋"/>
                <w:sz w:val="32"/>
                <w:szCs w:val="32"/>
                <w:vertAlign w:val="baseline"/>
              </w:rPr>
            </w:pPr>
          </w:p>
        </w:tc>
        <w:tc>
          <w:tcPr>
            <w:tcW w:w="3818" w:type="dxa"/>
          </w:tcPr>
          <w:p>
            <w:pPr>
              <w:widowControl/>
              <w:jc w:val="both"/>
              <w:rPr>
                <w:rFonts w:hint="eastAsia" w:ascii="仿宋" w:hAnsi="仿宋" w:eastAsia="仿宋"/>
                <w:sz w:val="32"/>
                <w:szCs w:val="32"/>
                <w:vertAlign w:val="baseline"/>
              </w:rPr>
            </w:pPr>
          </w:p>
        </w:tc>
        <w:tc>
          <w:tcPr>
            <w:tcW w:w="4242" w:type="dxa"/>
          </w:tcPr>
          <w:p>
            <w:pPr>
              <w:widowControl/>
              <w:jc w:val="both"/>
              <w:rPr>
                <w:rFonts w:hint="eastAsia" w:ascii="仿宋" w:hAnsi="仿宋" w:eastAsia="仿宋"/>
                <w:sz w:val="32"/>
                <w:szCs w:val="32"/>
                <w:vertAlign w:val="baseline"/>
              </w:rPr>
            </w:pPr>
          </w:p>
        </w:tc>
        <w:tc>
          <w:tcPr>
            <w:tcW w:w="1221" w:type="dxa"/>
          </w:tcPr>
          <w:p>
            <w:pPr>
              <w:widowControl/>
              <w:jc w:val="both"/>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95" w:type="dxa"/>
          </w:tcPr>
          <w:p>
            <w:pPr>
              <w:widowControl/>
              <w:jc w:val="both"/>
              <w:rPr>
                <w:rFonts w:hint="eastAsia" w:ascii="仿宋" w:hAnsi="仿宋" w:eastAsia="仿宋"/>
                <w:sz w:val="32"/>
                <w:szCs w:val="32"/>
                <w:vertAlign w:val="baseline"/>
              </w:rPr>
            </w:pPr>
          </w:p>
        </w:tc>
        <w:tc>
          <w:tcPr>
            <w:tcW w:w="924" w:type="dxa"/>
          </w:tcPr>
          <w:p>
            <w:pPr>
              <w:widowControl/>
              <w:jc w:val="both"/>
              <w:rPr>
                <w:rFonts w:hint="eastAsia" w:ascii="仿宋" w:hAnsi="仿宋" w:eastAsia="仿宋"/>
                <w:sz w:val="32"/>
                <w:szCs w:val="32"/>
                <w:vertAlign w:val="baseline"/>
              </w:rPr>
            </w:pPr>
          </w:p>
        </w:tc>
        <w:tc>
          <w:tcPr>
            <w:tcW w:w="1692" w:type="dxa"/>
          </w:tcPr>
          <w:p>
            <w:pPr>
              <w:widowControl/>
              <w:jc w:val="both"/>
              <w:rPr>
                <w:rFonts w:hint="eastAsia" w:ascii="仿宋" w:hAnsi="仿宋" w:eastAsia="仿宋"/>
                <w:sz w:val="32"/>
                <w:szCs w:val="32"/>
                <w:vertAlign w:val="baseline"/>
              </w:rPr>
            </w:pPr>
          </w:p>
        </w:tc>
        <w:tc>
          <w:tcPr>
            <w:tcW w:w="1244" w:type="dxa"/>
          </w:tcPr>
          <w:p>
            <w:pPr>
              <w:widowControl/>
              <w:jc w:val="both"/>
              <w:rPr>
                <w:rFonts w:hint="eastAsia" w:ascii="仿宋" w:hAnsi="仿宋" w:eastAsia="仿宋"/>
                <w:sz w:val="32"/>
                <w:szCs w:val="32"/>
                <w:vertAlign w:val="baseline"/>
              </w:rPr>
            </w:pPr>
          </w:p>
        </w:tc>
        <w:tc>
          <w:tcPr>
            <w:tcW w:w="1221" w:type="dxa"/>
          </w:tcPr>
          <w:p>
            <w:pPr>
              <w:widowControl/>
              <w:jc w:val="both"/>
              <w:rPr>
                <w:rFonts w:hint="eastAsia" w:ascii="仿宋" w:hAnsi="仿宋" w:eastAsia="仿宋"/>
                <w:sz w:val="32"/>
                <w:szCs w:val="32"/>
                <w:vertAlign w:val="baseline"/>
              </w:rPr>
            </w:pPr>
          </w:p>
        </w:tc>
        <w:tc>
          <w:tcPr>
            <w:tcW w:w="3818" w:type="dxa"/>
          </w:tcPr>
          <w:p>
            <w:pPr>
              <w:widowControl/>
              <w:jc w:val="both"/>
              <w:rPr>
                <w:rFonts w:hint="eastAsia" w:ascii="仿宋" w:hAnsi="仿宋" w:eastAsia="仿宋"/>
                <w:sz w:val="32"/>
                <w:szCs w:val="32"/>
                <w:vertAlign w:val="baseline"/>
              </w:rPr>
            </w:pPr>
          </w:p>
        </w:tc>
        <w:tc>
          <w:tcPr>
            <w:tcW w:w="4242" w:type="dxa"/>
          </w:tcPr>
          <w:p>
            <w:pPr>
              <w:widowControl/>
              <w:jc w:val="both"/>
              <w:rPr>
                <w:rFonts w:hint="eastAsia" w:ascii="仿宋" w:hAnsi="仿宋" w:eastAsia="仿宋"/>
                <w:sz w:val="32"/>
                <w:szCs w:val="32"/>
                <w:vertAlign w:val="baseline"/>
              </w:rPr>
            </w:pPr>
          </w:p>
        </w:tc>
        <w:tc>
          <w:tcPr>
            <w:tcW w:w="1221" w:type="dxa"/>
          </w:tcPr>
          <w:p>
            <w:pPr>
              <w:widowControl/>
              <w:jc w:val="both"/>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95" w:type="dxa"/>
          </w:tcPr>
          <w:p>
            <w:pPr>
              <w:widowControl/>
              <w:jc w:val="both"/>
              <w:rPr>
                <w:rFonts w:hint="eastAsia" w:ascii="仿宋" w:hAnsi="仿宋" w:eastAsia="仿宋"/>
                <w:sz w:val="32"/>
                <w:szCs w:val="32"/>
                <w:vertAlign w:val="baseline"/>
              </w:rPr>
            </w:pPr>
          </w:p>
        </w:tc>
        <w:tc>
          <w:tcPr>
            <w:tcW w:w="924" w:type="dxa"/>
          </w:tcPr>
          <w:p>
            <w:pPr>
              <w:widowControl/>
              <w:jc w:val="both"/>
              <w:rPr>
                <w:rFonts w:hint="eastAsia" w:ascii="仿宋" w:hAnsi="仿宋" w:eastAsia="仿宋"/>
                <w:sz w:val="32"/>
                <w:szCs w:val="32"/>
                <w:vertAlign w:val="baseline"/>
              </w:rPr>
            </w:pPr>
          </w:p>
        </w:tc>
        <w:tc>
          <w:tcPr>
            <w:tcW w:w="1692" w:type="dxa"/>
          </w:tcPr>
          <w:p>
            <w:pPr>
              <w:widowControl/>
              <w:jc w:val="both"/>
              <w:rPr>
                <w:rFonts w:hint="eastAsia" w:ascii="仿宋" w:hAnsi="仿宋" w:eastAsia="仿宋"/>
                <w:sz w:val="32"/>
                <w:szCs w:val="32"/>
                <w:vertAlign w:val="baseline"/>
              </w:rPr>
            </w:pPr>
          </w:p>
        </w:tc>
        <w:tc>
          <w:tcPr>
            <w:tcW w:w="1244" w:type="dxa"/>
          </w:tcPr>
          <w:p>
            <w:pPr>
              <w:widowControl/>
              <w:jc w:val="both"/>
              <w:rPr>
                <w:rFonts w:hint="eastAsia" w:ascii="仿宋" w:hAnsi="仿宋" w:eastAsia="仿宋"/>
                <w:sz w:val="32"/>
                <w:szCs w:val="32"/>
                <w:vertAlign w:val="baseline"/>
              </w:rPr>
            </w:pPr>
          </w:p>
        </w:tc>
        <w:tc>
          <w:tcPr>
            <w:tcW w:w="1221" w:type="dxa"/>
          </w:tcPr>
          <w:p>
            <w:pPr>
              <w:widowControl/>
              <w:jc w:val="both"/>
              <w:rPr>
                <w:rFonts w:hint="eastAsia" w:ascii="仿宋" w:hAnsi="仿宋" w:eastAsia="仿宋"/>
                <w:sz w:val="32"/>
                <w:szCs w:val="32"/>
                <w:vertAlign w:val="baseline"/>
              </w:rPr>
            </w:pPr>
          </w:p>
        </w:tc>
        <w:tc>
          <w:tcPr>
            <w:tcW w:w="3818" w:type="dxa"/>
          </w:tcPr>
          <w:p>
            <w:pPr>
              <w:widowControl/>
              <w:jc w:val="both"/>
              <w:rPr>
                <w:rFonts w:hint="eastAsia" w:ascii="仿宋" w:hAnsi="仿宋" w:eastAsia="仿宋"/>
                <w:sz w:val="32"/>
                <w:szCs w:val="32"/>
                <w:vertAlign w:val="baseline"/>
              </w:rPr>
            </w:pPr>
          </w:p>
        </w:tc>
        <w:tc>
          <w:tcPr>
            <w:tcW w:w="4242" w:type="dxa"/>
          </w:tcPr>
          <w:p>
            <w:pPr>
              <w:widowControl/>
              <w:jc w:val="both"/>
              <w:rPr>
                <w:rFonts w:hint="eastAsia" w:ascii="仿宋" w:hAnsi="仿宋" w:eastAsia="仿宋"/>
                <w:sz w:val="32"/>
                <w:szCs w:val="32"/>
                <w:vertAlign w:val="baseline"/>
              </w:rPr>
            </w:pPr>
          </w:p>
        </w:tc>
        <w:tc>
          <w:tcPr>
            <w:tcW w:w="1221" w:type="dxa"/>
          </w:tcPr>
          <w:p>
            <w:pPr>
              <w:widowControl/>
              <w:jc w:val="both"/>
              <w:rPr>
                <w:rFonts w:hint="eastAsia" w:ascii="仿宋" w:hAnsi="仿宋" w:eastAsia="仿宋"/>
                <w:sz w:val="32"/>
                <w:szCs w:val="32"/>
                <w:vertAlign w:val="baseline"/>
              </w:rPr>
            </w:pPr>
          </w:p>
        </w:tc>
      </w:tr>
    </w:tbl>
    <w:p>
      <w:pPr>
        <w:rPr>
          <w:rFonts w:hint="default" w:eastAsia="仿宋"/>
          <w:lang w:val="en-US" w:eastAsia="zh-CN"/>
        </w:rPr>
      </w:pPr>
      <w:r>
        <w:rPr>
          <w:rFonts w:hint="eastAsia" w:ascii="仿宋" w:hAnsi="仿宋" w:eastAsia="仿宋" w:cs="仿宋"/>
          <w:sz w:val="32"/>
          <w:szCs w:val="32"/>
          <w:lang w:val="en-US" w:eastAsia="zh-CN"/>
        </w:rPr>
        <w:t>注：院级和协作组年度集体备课活动总结以表格数据填报为主，并对活动的特色亮点进行凝练，字数在300以内。</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2D880"/>
    <w:multiLevelType w:val="singleLevel"/>
    <w:tmpl w:val="1AB2D880"/>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ZmYWVkYjM0ZTE3MzRlNTY3Yjc5ZTU0MjQ4MzEwODMifQ=="/>
  </w:docVars>
  <w:rsids>
    <w:rsidRoot w:val="64CE4331"/>
    <w:rsid w:val="00003ABC"/>
    <w:rsid w:val="000C18B5"/>
    <w:rsid w:val="001C6D57"/>
    <w:rsid w:val="0023639B"/>
    <w:rsid w:val="008E2AD7"/>
    <w:rsid w:val="00B57F6F"/>
    <w:rsid w:val="00B84778"/>
    <w:rsid w:val="00C368B5"/>
    <w:rsid w:val="00EB720F"/>
    <w:rsid w:val="0874574A"/>
    <w:rsid w:val="08BF40AC"/>
    <w:rsid w:val="0BF8412C"/>
    <w:rsid w:val="0CCA0F1D"/>
    <w:rsid w:val="0EB126E9"/>
    <w:rsid w:val="106043C7"/>
    <w:rsid w:val="106D2579"/>
    <w:rsid w:val="11AF4C0F"/>
    <w:rsid w:val="13FD3FDB"/>
    <w:rsid w:val="15A4647C"/>
    <w:rsid w:val="18603336"/>
    <w:rsid w:val="19AD3814"/>
    <w:rsid w:val="1B5224BA"/>
    <w:rsid w:val="232079E6"/>
    <w:rsid w:val="2775233C"/>
    <w:rsid w:val="27977392"/>
    <w:rsid w:val="28890124"/>
    <w:rsid w:val="290A4A78"/>
    <w:rsid w:val="29A67CE1"/>
    <w:rsid w:val="2A944F41"/>
    <w:rsid w:val="2AF034F9"/>
    <w:rsid w:val="2AF61E2A"/>
    <w:rsid w:val="2D063952"/>
    <w:rsid w:val="2FB13E9F"/>
    <w:rsid w:val="34E9438A"/>
    <w:rsid w:val="3687595A"/>
    <w:rsid w:val="3D0B7F1C"/>
    <w:rsid w:val="410302D3"/>
    <w:rsid w:val="411F7F8E"/>
    <w:rsid w:val="42413E65"/>
    <w:rsid w:val="42591843"/>
    <w:rsid w:val="44DE7021"/>
    <w:rsid w:val="44F22B38"/>
    <w:rsid w:val="465C4D2F"/>
    <w:rsid w:val="486649F3"/>
    <w:rsid w:val="48735D3E"/>
    <w:rsid w:val="48F50E49"/>
    <w:rsid w:val="49DC3C28"/>
    <w:rsid w:val="4D221AE1"/>
    <w:rsid w:val="4F275AD4"/>
    <w:rsid w:val="4F5F0DCA"/>
    <w:rsid w:val="51F779E0"/>
    <w:rsid w:val="52150CFD"/>
    <w:rsid w:val="52932754"/>
    <w:rsid w:val="55723F3E"/>
    <w:rsid w:val="55BB536B"/>
    <w:rsid w:val="5807137D"/>
    <w:rsid w:val="59E168A0"/>
    <w:rsid w:val="5AD72DAA"/>
    <w:rsid w:val="5C156FF2"/>
    <w:rsid w:val="5D4E1962"/>
    <w:rsid w:val="637A221F"/>
    <w:rsid w:val="64CE4331"/>
    <w:rsid w:val="665A29DD"/>
    <w:rsid w:val="67A66A46"/>
    <w:rsid w:val="68864333"/>
    <w:rsid w:val="699F653B"/>
    <w:rsid w:val="69FC398E"/>
    <w:rsid w:val="6A4B4E06"/>
    <w:rsid w:val="6B702A61"/>
    <w:rsid w:val="6DB602F7"/>
    <w:rsid w:val="73797069"/>
    <w:rsid w:val="7597293D"/>
    <w:rsid w:val="77843214"/>
    <w:rsid w:val="7AAC03ED"/>
    <w:rsid w:val="7DCF54D4"/>
    <w:rsid w:val="7DFF3045"/>
    <w:rsid w:val="7F8E49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680</Words>
  <Characters>749</Characters>
  <Lines>0</Lines>
  <Paragraphs>0</Paragraphs>
  <TotalTime>10</TotalTime>
  <ScaleCrop>false</ScaleCrop>
  <LinksUpToDate>false</LinksUpToDate>
  <CharactersWithSpaces>798</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2022-12-02T09:14:00Z</dcterms:created>
  <dc:creator>sj</dc:creator>
  <cp:lastModifiedBy>董自上</cp:lastModifiedBy>
  <cp:lastPrinted>2022-12-05T02:57:40Z</cp:lastPrinted>
  <dcterms:modified xsi:type="dcterms:W3CDTF">2022-12-05T02:57:50Z</dcterms:modified>
  <dc:title>关于开展2022年秋学期思想政治理论课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7C54300B90524FC7A0F43A4642F56DA1</vt:lpwstr>
  </property>
</Properties>
</file>