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utoSpaceDE w:val="0"/>
        <w:autoSpaceDN w:val="0"/>
        <w:adjustRightInd w:val="0"/>
        <w:snapToGrid w:val="0"/>
        <w:spacing w:line="360" w:lineRule="auto"/>
        <w:jc w:val="center"/>
        <w:textAlignment w:val="baseline"/>
        <w:rPr>
          <w:rFonts w:ascii="宋体" w:cs="宋体"/>
          <w:b/>
          <w:bCs/>
          <w:spacing w:val="6"/>
          <w:sz w:val="43"/>
          <w:szCs w:val="43"/>
        </w:rPr>
      </w:pPr>
    </w:p>
    <w:p>
      <w:pPr>
        <w:widowControl/>
        <w:kinsoku w:val="0"/>
        <w:autoSpaceDE w:val="0"/>
        <w:autoSpaceDN w:val="0"/>
        <w:adjustRightInd w:val="0"/>
        <w:snapToGrid w:val="0"/>
        <w:spacing w:line="360" w:lineRule="auto"/>
        <w:jc w:val="center"/>
        <w:textAlignment w:val="baseline"/>
        <w:rPr>
          <w:rFonts w:ascii="宋体" w:cs="宋体"/>
          <w:b/>
          <w:bCs/>
          <w:spacing w:val="6"/>
          <w:sz w:val="43"/>
          <w:szCs w:val="43"/>
        </w:rPr>
      </w:pPr>
    </w:p>
    <w:p>
      <w:pPr>
        <w:widowControl/>
        <w:kinsoku w:val="0"/>
        <w:autoSpaceDE w:val="0"/>
        <w:autoSpaceDN w:val="0"/>
        <w:adjustRightInd w:val="0"/>
        <w:snapToGrid w:val="0"/>
        <w:spacing w:line="360" w:lineRule="auto"/>
        <w:jc w:val="center"/>
        <w:textAlignment w:val="baseline"/>
        <w:rPr>
          <w:rFonts w:ascii="宋体" w:cs="宋体"/>
          <w:b/>
          <w:bCs/>
          <w:spacing w:val="6"/>
          <w:sz w:val="43"/>
          <w:szCs w:val="43"/>
        </w:rPr>
      </w:pPr>
    </w:p>
    <w:p>
      <w:pPr>
        <w:widowControl/>
        <w:kinsoku w:val="0"/>
        <w:autoSpaceDE w:val="0"/>
        <w:autoSpaceDN w:val="0"/>
        <w:adjustRightInd w:val="0"/>
        <w:snapToGrid w:val="0"/>
        <w:spacing w:line="360" w:lineRule="auto"/>
        <w:jc w:val="center"/>
        <w:textAlignment w:val="baseline"/>
        <w:rPr>
          <w:rFonts w:ascii="宋体" w:cs="宋体"/>
          <w:b/>
          <w:bCs/>
          <w:spacing w:val="6"/>
          <w:sz w:val="43"/>
          <w:szCs w:val="43"/>
        </w:rPr>
      </w:pPr>
    </w:p>
    <w:p>
      <w:pPr>
        <w:widowControl/>
        <w:kinsoku w:val="0"/>
        <w:autoSpaceDE w:val="0"/>
        <w:autoSpaceDN w:val="0"/>
        <w:adjustRightInd w:val="0"/>
        <w:snapToGrid w:val="0"/>
        <w:spacing w:line="360" w:lineRule="auto"/>
        <w:jc w:val="center"/>
        <w:textAlignment w:val="baseline"/>
        <w:rPr>
          <w:rFonts w:hint="eastAsia" w:ascii="宋体" w:hAnsi="宋体" w:cs="宋体"/>
          <w:b/>
          <w:bCs/>
          <w:spacing w:val="6"/>
          <w:sz w:val="36"/>
          <w:szCs w:val="36"/>
        </w:rPr>
      </w:pPr>
      <w:r>
        <w:rPr>
          <w:rFonts w:hint="eastAsia" w:ascii="宋体" w:hAnsi="宋体" w:cs="宋体"/>
          <w:b/>
          <w:bCs/>
          <w:spacing w:val="6"/>
          <w:sz w:val="36"/>
          <w:szCs w:val="36"/>
        </w:rPr>
        <w:t>关于开展</w:t>
      </w:r>
      <w:r>
        <w:rPr>
          <w:rFonts w:ascii="宋体" w:hAnsi="宋体" w:cs="宋体"/>
          <w:b/>
          <w:bCs/>
          <w:spacing w:val="6"/>
          <w:sz w:val="36"/>
          <w:szCs w:val="36"/>
        </w:rPr>
        <w:t>202</w:t>
      </w:r>
      <w:r>
        <w:rPr>
          <w:rFonts w:hint="eastAsia" w:ascii="宋体" w:hAnsi="宋体" w:cs="宋体"/>
          <w:b/>
          <w:bCs/>
          <w:spacing w:val="6"/>
          <w:sz w:val="36"/>
          <w:szCs w:val="36"/>
          <w:lang w:val="en-US" w:eastAsia="zh-CN"/>
        </w:rPr>
        <w:t>3</w:t>
      </w:r>
      <w:r>
        <w:rPr>
          <w:rFonts w:hint="eastAsia" w:ascii="宋体" w:hAnsi="宋体" w:cs="宋体"/>
          <w:b/>
          <w:bCs/>
          <w:spacing w:val="6"/>
          <w:sz w:val="36"/>
          <w:szCs w:val="36"/>
        </w:rPr>
        <w:t>年</w:t>
      </w:r>
      <w:r>
        <w:rPr>
          <w:rFonts w:hint="eastAsia" w:ascii="宋体" w:hAnsi="宋体" w:cs="宋体"/>
          <w:b/>
          <w:bCs/>
          <w:spacing w:val="6"/>
          <w:sz w:val="36"/>
          <w:szCs w:val="36"/>
          <w:lang w:val="en-US" w:eastAsia="zh-CN"/>
        </w:rPr>
        <w:t>春</w:t>
      </w:r>
      <w:r>
        <w:rPr>
          <w:rFonts w:hint="eastAsia" w:ascii="宋体" w:hAnsi="宋体" w:cs="宋体"/>
          <w:b/>
          <w:bCs/>
          <w:spacing w:val="6"/>
          <w:sz w:val="36"/>
          <w:szCs w:val="36"/>
        </w:rPr>
        <w:t>学期</w:t>
      </w:r>
    </w:p>
    <w:p>
      <w:pPr>
        <w:widowControl/>
        <w:kinsoku w:val="0"/>
        <w:autoSpaceDE w:val="0"/>
        <w:autoSpaceDN w:val="0"/>
        <w:adjustRightInd w:val="0"/>
        <w:snapToGrid w:val="0"/>
        <w:spacing w:line="360" w:lineRule="auto"/>
        <w:jc w:val="center"/>
        <w:textAlignment w:val="baseline"/>
        <w:rPr>
          <w:rFonts w:ascii="宋体" w:cs="宋体"/>
          <w:sz w:val="36"/>
          <w:szCs w:val="36"/>
        </w:rPr>
      </w:pPr>
      <w:r>
        <w:rPr>
          <w:rFonts w:hint="eastAsia" w:ascii="宋体" w:hAnsi="宋体" w:cs="宋体"/>
          <w:b/>
          <w:bCs/>
          <w:spacing w:val="6"/>
          <w:sz w:val="36"/>
          <w:szCs w:val="36"/>
        </w:rPr>
        <w:t>思想政治理论课</w:t>
      </w:r>
      <w:r>
        <w:rPr>
          <w:rFonts w:hint="eastAsia" w:ascii="宋体" w:hAnsi="宋体" w:cs="宋体"/>
          <w:b/>
          <w:bCs/>
          <w:spacing w:val="6"/>
          <w:sz w:val="36"/>
          <w:szCs w:val="36"/>
          <w:lang w:val="en-US" w:eastAsia="zh-CN"/>
        </w:rPr>
        <w:t>院级</w:t>
      </w:r>
      <w:r>
        <w:rPr>
          <w:rFonts w:hint="eastAsia" w:ascii="宋体" w:hAnsi="宋体" w:cs="宋体"/>
          <w:b/>
          <w:bCs/>
          <w:spacing w:val="6"/>
          <w:sz w:val="36"/>
          <w:szCs w:val="36"/>
        </w:rPr>
        <w:t>集体备课</w:t>
      </w:r>
      <w:r>
        <w:rPr>
          <w:rFonts w:hint="eastAsia" w:ascii="宋体" w:hAnsi="宋体" w:cs="宋体"/>
          <w:b/>
          <w:bCs/>
          <w:spacing w:val="9"/>
          <w:sz w:val="36"/>
          <w:szCs w:val="36"/>
        </w:rPr>
        <w:t>的通知</w:t>
      </w:r>
    </w:p>
    <w:p>
      <w:pPr>
        <w:rPr>
          <w:rFonts w:ascii="仿宋" w:hAnsi="仿宋" w:eastAsia="仿宋" w:cs="仿宋"/>
          <w:sz w:val="36"/>
          <w:szCs w:val="36"/>
        </w:rPr>
      </w:pPr>
    </w:p>
    <w:p>
      <w:pPr>
        <w:rPr>
          <w:rFonts w:ascii="仿宋" w:hAnsi="仿宋" w:eastAsia="仿宋" w:cs="仿宋"/>
          <w:sz w:val="32"/>
          <w:szCs w:val="32"/>
        </w:rPr>
      </w:pPr>
      <w:r>
        <w:rPr>
          <w:rFonts w:hint="eastAsia" w:ascii="仿宋" w:hAnsi="仿宋" w:eastAsia="仿宋" w:cs="仿宋"/>
          <w:sz w:val="32"/>
          <w:szCs w:val="32"/>
          <w:lang w:val="en-US" w:eastAsia="zh-CN"/>
        </w:rPr>
        <w:t>学院</w:t>
      </w:r>
      <w:r>
        <w:rPr>
          <w:rFonts w:hint="eastAsia" w:ascii="仿宋" w:hAnsi="仿宋" w:eastAsia="仿宋" w:cs="仿宋"/>
          <w:sz w:val="32"/>
          <w:szCs w:val="32"/>
        </w:rPr>
        <w:t>思政课集体备课牵头人：</w:t>
      </w:r>
    </w:p>
    <w:p>
      <w:pPr>
        <w:ind w:firstLine="640" w:firstLineChars="200"/>
        <w:rPr>
          <w:rFonts w:ascii="仿宋" w:hAnsi="仿宋" w:eastAsia="仿宋" w:cs="仿宋"/>
          <w:sz w:val="32"/>
          <w:szCs w:val="32"/>
        </w:rPr>
      </w:pPr>
      <w:r>
        <w:rPr>
          <w:rFonts w:hint="eastAsia" w:ascii="仿宋" w:hAnsi="仿宋" w:eastAsia="仿宋" w:cs="仿宋"/>
          <w:sz w:val="32"/>
          <w:szCs w:val="32"/>
        </w:rPr>
        <w:t>为深入学习贯彻习近平新时代中国特色社会主义思想</w:t>
      </w:r>
      <w:r>
        <w:rPr>
          <w:rFonts w:ascii="仿宋" w:hAnsi="仿宋" w:eastAsia="仿宋" w:cs="仿宋"/>
          <w:sz w:val="32"/>
          <w:szCs w:val="32"/>
        </w:rPr>
        <w:t>,</w:t>
      </w:r>
      <w:r>
        <w:rPr>
          <w:rFonts w:hint="eastAsia" w:ascii="仿宋" w:hAnsi="仿宋" w:eastAsia="仿宋" w:cs="仿宋"/>
          <w:sz w:val="32"/>
          <w:szCs w:val="32"/>
        </w:rPr>
        <w:t>贯彻落实《江苏联合职业技术学院思想政治理论课集体备课制度》，加强五年制高职思政课程建设</w:t>
      </w:r>
      <w:r>
        <w:rPr>
          <w:rFonts w:ascii="仿宋" w:hAnsi="仿宋" w:eastAsia="仿宋" w:cs="仿宋"/>
          <w:sz w:val="32"/>
          <w:szCs w:val="32"/>
        </w:rPr>
        <w:t>,</w:t>
      </w:r>
      <w:r>
        <w:rPr>
          <w:rFonts w:hint="eastAsia" w:ascii="仿宋" w:hAnsi="仿宋" w:eastAsia="仿宋" w:cs="仿宋"/>
          <w:sz w:val="32"/>
          <w:szCs w:val="32"/>
        </w:rPr>
        <w:t>提升课程教育教学的针对性和实效性</w:t>
      </w:r>
      <w:r>
        <w:rPr>
          <w:rFonts w:ascii="仿宋" w:hAnsi="仿宋" w:eastAsia="仿宋" w:cs="仿宋"/>
          <w:sz w:val="32"/>
          <w:szCs w:val="32"/>
        </w:rPr>
        <w:t>,</w:t>
      </w:r>
      <w:r>
        <w:rPr>
          <w:rFonts w:hint="eastAsia" w:ascii="仿宋" w:hAnsi="仿宋" w:eastAsia="仿宋" w:cs="仿宋"/>
          <w:sz w:val="32"/>
          <w:szCs w:val="32"/>
        </w:rPr>
        <w:t>经研究，定于</w:t>
      </w:r>
      <w:r>
        <w:rPr>
          <w:rFonts w:hint="eastAsia" w:ascii="仿宋" w:hAnsi="仿宋" w:eastAsia="仿宋" w:cs="仿宋"/>
          <w:sz w:val="32"/>
          <w:szCs w:val="32"/>
          <w:lang w:val="en-US" w:eastAsia="zh-CN"/>
        </w:rPr>
        <w:t>4月-6</w:t>
      </w:r>
      <w:r>
        <w:rPr>
          <w:rFonts w:hint="eastAsia" w:ascii="仿宋" w:hAnsi="仿宋" w:eastAsia="仿宋" w:cs="仿宋"/>
          <w:sz w:val="32"/>
          <w:szCs w:val="32"/>
        </w:rPr>
        <w:t>月份组织开展</w:t>
      </w:r>
      <w:r>
        <w:rPr>
          <w:rFonts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春</w:t>
      </w:r>
      <w:r>
        <w:rPr>
          <w:rFonts w:hint="eastAsia" w:ascii="仿宋" w:hAnsi="仿宋" w:eastAsia="仿宋" w:cs="仿宋"/>
          <w:sz w:val="32"/>
          <w:szCs w:val="32"/>
        </w:rPr>
        <w:t>学期思想政治理论课</w:t>
      </w:r>
      <w:r>
        <w:rPr>
          <w:rFonts w:hint="eastAsia" w:ascii="仿宋" w:hAnsi="仿宋" w:eastAsia="仿宋" w:cs="仿宋"/>
          <w:sz w:val="32"/>
          <w:szCs w:val="32"/>
          <w:lang w:val="en-US" w:eastAsia="zh-CN"/>
        </w:rPr>
        <w:t>院级</w:t>
      </w:r>
      <w:r>
        <w:rPr>
          <w:rFonts w:hint="eastAsia" w:ascii="仿宋" w:hAnsi="仿宋" w:eastAsia="仿宋" w:cs="仿宋"/>
          <w:sz w:val="32"/>
          <w:szCs w:val="32"/>
        </w:rPr>
        <w:t>集体备课活动，现将有关事项通知如下：</w:t>
      </w:r>
    </w:p>
    <w:p>
      <w:pPr>
        <w:numPr>
          <w:ilvl w:val="0"/>
          <w:numId w:val="1"/>
        </w:numPr>
        <w:ind w:firstLine="643" w:firstLineChars="200"/>
        <w:rPr>
          <w:rFonts w:ascii="仿宋" w:hAnsi="仿宋" w:eastAsia="仿宋" w:cs="仿宋"/>
          <w:b/>
          <w:bCs/>
          <w:sz w:val="32"/>
          <w:szCs w:val="32"/>
        </w:rPr>
      </w:pPr>
      <w:r>
        <w:rPr>
          <w:rFonts w:hint="eastAsia" w:ascii="仿宋" w:hAnsi="仿宋" w:eastAsia="仿宋" w:cs="仿宋"/>
          <w:b/>
          <w:bCs/>
          <w:sz w:val="32"/>
          <w:szCs w:val="32"/>
        </w:rPr>
        <w:t>参与对象</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院级</w:t>
      </w:r>
      <w:r>
        <w:rPr>
          <w:rFonts w:hint="eastAsia" w:ascii="仿宋" w:hAnsi="仿宋" w:eastAsia="仿宋" w:cs="仿宋"/>
          <w:sz w:val="32"/>
          <w:szCs w:val="32"/>
        </w:rPr>
        <w:t>集体备课对象为本课程</w:t>
      </w:r>
      <w:r>
        <w:rPr>
          <w:rFonts w:hint="eastAsia" w:ascii="仿宋" w:hAnsi="仿宋" w:eastAsia="仿宋" w:cs="仿宋"/>
          <w:sz w:val="32"/>
          <w:szCs w:val="32"/>
          <w:lang w:val="en-US" w:eastAsia="zh-CN"/>
        </w:rPr>
        <w:t>学院和</w:t>
      </w:r>
      <w:r>
        <w:rPr>
          <w:rFonts w:hint="eastAsia" w:ascii="仿宋" w:hAnsi="仿宋" w:eastAsia="仿宋" w:cs="仿宋"/>
          <w:sz w:val="32"/>
          <w:szCs w:val="32"/>
        </w:rPr>
        <w:t>协作组</w:t>
      </w:r>
      <w:r>
        <w:rPr>
          <w:rFonts w:hint="eastAsia" w:ascii="仿宋" w:hAnsi="仿宋" w:eastAsia="仿宋" w:cs="仿宋"/>
          <w:sz w:val="32"/>
          <w:szCs w:val="32"/>
          <w:lang w:val="en-US" w:eastAsia="zh-CN"/>
        </w:rPr>
        <w:t>8位</w:t>
      </w:r>
      <w:r>
        <w:rPr>
          <w:rFonts w:hint="eastAsia" w:ascii="仿宋" w:hAnsi="仿宋" w:eastAsia="仿宋" w:cs="仿宋"/>
          <w:sz w:val="32"/>
          <w:szCs w:val="32"/>
        </w:rPr>
        <w:t>集体备课牵头人</w:t>
      </w:r>
      <w:r>
        <w:rPr>
          <w:rFonts w:hint="eastAsia" w:ascii="仿宋" w:hAnsi="仿宋" w:eastAsia="仿宋" w:cs="仿宋"/>
          <w:sz w:val="32"/>
          <w:szCs w:val="32"/>
          <w:lang w:val="en-US" w:eastAsia="zh-CN"/>
        </w:rPr>
        <w:t>。</w:t>
      </w:r>
    </w:p>
    <w:p>
      <w:pPr>
        <w:numPr>
          <w:ilvl w:val="0"/>
          <w:numId w:val="1"/>
        </w:numPr>
        <w:ind w:firstLine="643" w:firstLineChars="200"/>
        <w:rPr>
          <w:rFonts w:ascii="仿宋" w:hAnsi="仿宋" w:eastAsia="仿宋" w:cs="仿宋"/>
          <w:b/>
          <w:bCs/>
          <w:sz w:val="32"/>
          <w:szCs w:val="32"/>
        </w:rPr>
      </w:pPr>
      <w:r>
        <w:rPr>
          <w:rFonts w:hint="eastAsia" w:ascii="仿宋" w:hAnsi="仿宋" w:eastAsia="仿宋" w:cs="仿宋"/>
          <w:b/>
          <w:bCs/>
          <w:sz w:val="32"/>
          <w:szCs w:val="32"/>
        </w:rPr>
        <w:t>内容和形式</w:t>
      </w:r>
    </w:p>
    <w:p>
      <w:pPr>
        <w:ind w:firstLine="640" w:firstLineChars="200"/>
        <w:rPr>
          <w:rFonts w:ascii="仿宋" w:hAnsi="仿宋" w:eastAsia="仿宋" w:cs="仿宋"/>
          <w:sz w:val="32"/>
          <w:szCs w:val="32"/>
        </w:rPr>
      </w:pPr>
      <w:r>
        <w:rPr>
          <w:rFonts w:hint="eastAsia" w:ascii="仿宋" w:hAnsi="仿宋" w:eastAsia="仿宋" w:cs="仿宋"/>
          <w:sz w:val="32"/>
          <w:szCs w:val="32"/>
        </w:rPr>
        <w:t>集体备课采取</w:t>
      </w:r>
      <w:r>
        <w:rPr>
          <w:rFonts w:hint="eastAsia" w:ascii="仿宋" w:hAnsi="仿宋" w:eastAsia="仿宋" w:cs="仿宋"/>
          <w:sz w:val="32"/>
          <w:szCs w:val="32"/>
          <w:lang w:val="en-US" w:eastAsia="zh-CN"/>
        </w:rPr>
        <w:t>线上</w:t>
      </w:r>
      <w:r>
        <w:rPr>
          <w:rFonts w:hint="eastAsia" w:ascii="仿宋" w:hAnsi="仿宋" w:eastAsia="仿宋" w:cs="仿宋"/>
          <w:sz w:val="32"/>
          <w:szCs w:val="32"/>
        </w:rPr>
        <w:t>线下</w:t>
      </w:r>
      <w:r>
        <w:rPr>
          <w:rFonts w:hint="eastAsia" w:ascii="仿宋" w:hAnsi="仿宋" w:eastAsia="仿宋" w:cs="仿宋"/>
          <w:sz w:val="32"/>
          <w:szCs w:val="32"/>
          <w:lang w:val="en-US" w:eastAsia="zh-CN"/>
        </w:rPr>
        <w:t>相结合</w:t>
      </w:r>
      <w:r>
        <w:rPr>
          <w:rFonts w:hint="eastAsia" w:ascii="仿宋" w:hAnsi="仿宋" w:eastAsia="仿宋" w:cs="仿宋"/>
          <w:sz w:val="32"/>
          <w:szCs w:val="32"/>
        </w:rPr>
        <w:t>的形式，备课主题自拟，</w:t>
      </w:r>
      <w:r>
        <w:rPr>
          <w:rFonts w:hint="eastAsia" w:ascii="仿宋" w:hAnsi="仿宋" w:eastAsia="仿宋" w:cs="仿宋"/>
          <w:kern w:val="0"/>
          <w:sz w:val="32"/>
          <w:szCs w:val="32"/>
        </w:rPr>
        <w:t>聚焦重点、难点和热点问题，</w:t>
      </w:r>
      <w:r>
        <w:rPr>
          <w:rFonts w:hint="eastAsia" w:ascii="仿宋" w:hAnsi="仿宋" w:eastAsia="仿宋" w:cs="仿宋"/>
          <w:sz w:val="32"/>
          <w:szCs w:val="32"/>
        </w:rPr>
        <w:t>充分调动教师的主动性、积极性和创造性。</w:t>
      </w:r>
    </w:p>
    <w:p>
      <w:pPr>
        <w:numPr>
          <w:ilvl w:val="0"/>
          <w:numId w:val="1"/>
        </w:numPr>
        <w:ind w:firstLine="643" w:firstLineChars="200"/>
        <w:rPr>
          <w:rFonts w:ascii="仿宋" w:hAnsi="仿宋" w:eastAsia="仿宋" w:cs="仿宋"/>
          <w:b/>
          <w:bCs/>
          <w:sz w:val="32"/>
          <w:szCs w:val="32"/>
        </w:rPr>
      </w:pPr>
      <w:r>
        <w:rPr>
          <w:rFonts w:hint="eastAsia" w:ascii="仿宋" w:hAnsi="仿宋" w:eastAsia="仿宋" w:cs="仿宋"/>
          <w:b/>
          <w:bCs/>
          <w:sz w:val="32"/>
          <w:szCs w:val="32"/>
        </w:rPr>
        <w:t>具体要求</w:t>
      </w:r>
    </w:p>
    <w:p>
      <w:pPr>
        <w:ind w:firstLine="640" w:firstLineChars="200"/>
        <w:rPr>
          <w:rFonts w:hint="eastAsia" w:ascii="仿宋" w:hAnsi="仿宋" w:eastAsia="仿宋" w:cs="仿宋"/>
          <w:sz w:val="32"/>
          <w:szCs w:val="32"/>
          <w:lang w:val="en-US" w:eastAsia="zh-CN"/>
        </w:rPr>
      </w:pPr>
      <w:r>
        <w:rPr>
          <w:rFonts w:ascii="仿宋" w:hAnsi="仿宋" w:eastAsia="仿宋" w:cs="仿宋"/>
          <w:sz w:val="32"/>
          <w:szCs w:val="32"/>
        </w:rPr>
        <w:t>1.</w:t>
      </w:r>
      <w:r>
        <w:rPr>
          <w:rFonts w:ascii="仿宋" w:hAnsi="仿宋" w:eastAsia="仿宋" w:cs="仿宋"/>
          <w:sz w:val="32"/>
          <w:szCs w:val="32"/>
        </w:rPr>
        <w:fldChar w:fldCharType="begin"/>
      </w:r>
      <w:r>
        <w:rPr>
          <w:rFonts w:ascii="仿宋" w:hAnsi="仿宋" w:eastAsia="仿宋" w:cs="仿宋"/>
          <w:sz w:val="32"/>
          <w:szCs w:val="32"/>
        </w:rPr>
        <w:instrText xml:space="preserve"> HYPERLINK "mailto:</w:instrText>
      </w:r>
      <w:r>
        <w:rPr>
          <w:rFonts w:hint="eastAsia" w:ascii="仿宋" w:hAnsi="仿宋" w:eastAsia="仿宋" w:cs="仿宋"/>
          <w:sz w:val="32"/>
          <w:szCs w:val="32"/>
        </w:rPr>
        <w:instrText xml:space="preserve">各备课组要精心准备、形成备课活动方案，活动结束后请及时在本校校园网做好新闻报道，并将活动方案、新闻报道链接于</w:instrText>
      </w:r>
      <w:r>
        <w:rPr>
          <w:rFonts w:ascii="仿宋" w:hAnsi="仿宋" w:eastAsia="仿宋" w:cs="仿宋"/>
          <w:sz w:val="32"/>
          <w:szCs w:val="32"/>
        </w:rPr>
        <w:instrText xml:space="preserve">2023</w:instrText>
      </w:r>
      <w:r>
        <w:rPr>
          <w:rFonts w:hint="eastAsia" w:ascii="仿宋" w:hAnsi="仿宋" w:eastAsia="仿宋" w:cs="仿宋"/>
          <w:sz w:val="32"/>
          <w:szCs w:val="32"/>
        </w:rPr>
        <w:instrText xml:space="preserve">年元月</w:instrText>
      </w:r>
      <w:r>
        <w:rPr>
          <w:rFonts w:ascii="仿宋" w:hAnsi="仿宋" w:eastAsia="仿宋" w:cs="仿宋"/>
          <w:sz w:val="32"/>
          <w:szCs w:val="32"/>
        </w:rPr>
        <w:instrText xml:space="preserve">16</w:instrText>
      </w:r>
      <w:r>
        <w:rPr>
          <w:rFonts w:hint="eastAsia" w:ascii="仿宋" w:hAnsi="仿宋" w:eastAsia="仿宋" w:cs="仿宋"/>
          <w:sz w:val="32"/>
          <w:szCs w:val="32"/>
        </w:rPr>
        <w:instrText xml:space="preserve">日前打包发至邮箱</w:instrText>
      </w:r>
      <w:r>
        <w:rPr>
          <w:rFonts w:ascii="仿宋" w:hAnsi="仿宋" w:eastAsia="仿宋" w:cs="仿宋"/>
          <w:sz w:val="32"/>
          <w:szCs w:val="32"/>
        </w:rPr>
        <w:instrText xml:space="preserve">56048963@qq.com</w:instrText>
      </w:r>
      <w:r>
        <w:rPr>
          <w:rFonts w:hint="eastAsia" w:ascii="仿宋" w:hAnsi="仿宋" w:eastAsia="仿宋" w:cs="仿宋"/>
          <w:sz w:val="32"/>
          <w:szCs w:val="32"/>
        </w:rPr>
        <w:instrText xml:space="preserve">。</w:instrText>
      </w:r>
      <w:r>
        <w:rPr>
          <w:rFonts w:ascii="仿宋" w:hAnsi="仿宋" w:eastAsia="仿宋" w:cs="仿宋"/>
          <w:sz w:val="32"/>
          <w:szCs w:val="32"/>
        </w:rPr>
        <w:instrText xml:space="preserve">" </w:instrText>
      </w:r>
      <w:r>
        <w:rPr>
          <w:rFonts w:ascii="仿宋" w:hAnsi="仿宋" w:eastAsia="仿宋" w:cs="仿宋"/>
          <w:sz w:val="32"/>
          <w:szCs w:val="32"/>
        </w:rPr>
        <w:fldChar w:fldCharType="separate"/>
      </w:r>
      <w:r>
        <w:rPr>
          <w:rFonts w:hint="eastAsia" w:ascii="仿宋" w:hAnsi="仿宋" w:eastAsia="仿宋" w:cs="仿宋"/>
          <w:sz w:val="32"/>
          <w:szCs w:val="32"/>
        </w:rPr>
        <w:t>要</w:t>
      </w:r>
      <w:r>
        <w:rPr>
          <w:rFonts w:hint="eastAsia" w:ascii="仿宋" w:hAnsi="仿宋" w:eastAsia="仿宋" w:cs="仿宋"/>
          <w:sz w:val="32"/>
          <w:szCs w:val="32"/>
          <w:lang w:val="en-US" w:eastAsia="zh-CN"/>
        </w:rPr>
        <w:t>认真</w:t>
      </w:r>
      <w:r>
        <w:rPr>
          <w:rFonts w:hint="eastAsia" w:ascii="仿宋" w:hAnsi="仿宋" w:eastAsia="仿宋" w:cs="仿宋"/>
          <w:sz w:val="32"/>
          <w:szCs w:val="32"/>
        </w:rPr>
        <w:t>制定集体备课</w:t>
      </w:r>
      <w:r>
        <w:rPr>
          <w:rFonts w:hint="eastAsia" w:ascii="仿宋" w:hAnsi="仿宋" w:eastAsia="仿宋" w:cs="仿宋"/>
          <w:sz w:val="32"/>
          <w:szCs w:val="32"/>
          <w:lang w:val="en-US" w:eastAsia="zh-CN"/>
        </w:rPr>
        <w:t>计划和</w:t>
      </w:r>
      <w:r>
        <w:rPr>
          <w:rFonts w:hint="eastAsia" w:ascii="仿宋" w:hAnsi="仿宋" w:eastAsia="仿宋" w:cs="仿宋"/>
          <w:sz w:val="32"/>
          <w:szCs w:val="32"/>
        </w:rPr>
        <w:t>方案，</w:t>
      </w:r>
      <w:r>
        <w:rPr>
          <w:rFonts w:hint="eastAsia" w:ascii="仿宋" w:hAnsi="仿宋" w:eastAsia="仿宋" w:cs="仿宋"/>
          <w:sz w:val="32"/>
          <w:szCs w:val="32"/>
          <w:lang w:val="en-US" w:eastAsia="zh-CN"/>
        </w:rPr>
        <w:t>线下集体备课活动不少于1次。</w:t>
      </w:r>
    </w:p>
    <w:p>
      <w:pPr>
        <w:ind w:firstLine="640" w:firstLineChars="200"/>
        <w:rPr>
          <w:rFonts w:hint="eastAsia"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ascii="仿宋" w:hAnsi="仿宋" w:eastAsia="仿宋" w:cs="仿宋"/>
          <w:sz w:val="32"/>
          <w:szCs w:val="32"/>
        </w:rPr>
        <w:t>16</w:t>
      </w:r>
      <w:r>
        <w:rPr>
          <w:rFonts w:hint="eastAsia" w:ascii="仿宋" w:hAnsi="仿宋" w:eastAsia="仿宋" w:cs="仿宋"/>
          <w:sz w:val="32"/>
          <w:szCs w:val="32"/>
        </w:rPr>
        <w:t>日前，将</w:t>
      </w:r>
      <w:r>
        <w:rPr>
          <w:rFonts w:hint="eastAsia" w:ascii="仿宋" w:hAnsi="仿宋" w:eastAsia="仿宋" w:cs="仿宋"/>
          <w:sz w:val="32"/>
          <w:szCs w:val="32"/>
          <w:lang w:val="en-US" w:eastAsia="zh-CN"/>
        </w:rPr>
        <w:t>集体备课计划安排表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见附件</w:t>
      </w:r>
      <w:r>
        <w:rPr>
          <w:rFonts w:hint="eastAsia" w:ascii="仿宋" w:hAnsi="仿宋" w:eastAsia="仿宋" w:cs="仿宋"/>
          <w:sz w:val="32"/>
          <w:szCs w:val="32"/>
          <w:lang w:eastAsia="zh-CN"/>
        </w:rPr>
        <w:t>）</w:t>
      </w:r>
      <w:r>
        <w:rPr>
          <w:rFonts w:hint="eastAsia" w:ascii="仿宋" w:hAnsi="仿宋" w:eastAsia="仿宋" w:cs="仿宋"/>
          <w:sz w:val="32"/>
          <w:szCs w:val="32"/>
        </w:rPr>
        <w:t>发至邮箱</w:t>
      </w:r>
      <w:r>
        <w:rPr>
          <w:rFonts w:ascii="仿宋" w:hAnsi="仿宋" w:eastAsia="仿宋" w:cs="仿宋"/>
          <w:sz w:val="32"/>
          <w:szCs w:val="32"/>
        </w:rPr>
        <w:t>56048963@qq.com</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3.要精心</w:t>
      </w:r>
      <w:r>
        <w:rPr>
          <w:rFonts w:hint="eastAsia" w:ascii="仿宋" w:hAnsi="仿宋" w:eastAsia="仿宋" w:cs="仿宋"/>
          <w:sz w:val="32"/>
          <w:szCs w:val="32"/>
        </w:rPr>
        <w:t>组织</w:t>
      </w:r>
      <w:r>
        <w:rPr>
          <w:rFonts w:hint="eastAsia" w:ascii="仿宋" w:hAnsi="仿宋" w:eastAsia="仿宋" w:cs="仿宋"/>
          <w:sz w:val="32"/>
          <w:szCs w:val="32"/>
          <w:lang w:val="en-US" w:eastAsia="zh-CN"/>
        </w:rPr>
        <w:t>春学期</w:t>
      </w:r>
      <w:r>
        <w:rPr>
          <w:rFonts w:hint="eastAsia" w:ascii="仿宋" w:hAnsi="仿宋" w:eastAsia="仿宋" w:cs="仿宋"/>
          <w:sz w:val="32"/>
          <w:szCs w:val="32"/>
        </w:rPr>
        <w:t>院级集体备课活动</w:t>
      </w:r>
      <w:r>
        <w:rPr>
          <w:rFonts w:hint="eastAsia" w:ascii="仿宋" w:hAnsi="仿宋" w:eastAsia="仿宋" w:cs="仿宋"/>
          <w:sz w:val="32"/>
          <w:szCs w:val="32"/>
          <w:lang w:eastAsia="zh-CN"/>
        </w:rPr>
        <w:t>，</w:t>
      </w:r>
      <w:r>
        <w:rPr>
          <w:rFonts w:hint="eastAsia" w:ascii="仿宋" w:hAnsi="仿宋" w:eastAsia="仿宋" w:cs="仿宋"/>
          <w:sz w:val="32"/>
          <w:szCs w:val="32"/>
        </w:rPr>
        <w:t>及时</w:t>
      </w:r>
      <w:r>
        <w:rPr>
          <w:rFonts w:hint="eastAsia" w:ascii="仿宋" w:hAnsi="仿宋" w:eastAsia="仿宋" w:cs="仿宋"/>
          <w:sz w:val="32"/>
          <w:szCs w:val="32"/>
          <w:lang w:val="en-US" w:eastAsia="zh-CN"/>
        </w:rPr>
        <w:t>总结集体备课情况并进行宣传报道</w:t>
      </w:r>
      <w:r>
        <w:rPr>
          <w:rFonts w:hint="eastAsia" w:ascii="仿宋" w:hAnsi="仿宋" w:eastAsia="仿宋" w:cs="仿宋"/>
          <w:sz w:val="32"/>
          <w:szCs w:val="32"/>
        </w:rPr>
        <w:t>。</w:t>
      </w:r>
    </w:p>
    <w:p>
      <w:pPr>
        <w:ind w:firstLine="640" w:firstLineChars="200"/>
        <w:rPr>
          <w:rFonts w:hint="eastAsia" w:ascii="仿宋" w:hAnsi="仿宋" w:eastAsia="仿宋" w:cs="仿宋"/>
          <w:b/>
          <w:bCs/>
          <w:sz w:val="32"/>
          <w:szCs w:val="32"/>
          <w:lang w:val="en-US" w:eastAsia="zh-CN"/>
        </w:rPr>
      </w:pPr>
      <w:r>
        <w:rPr>
          <w:rFonts w:ascii="仿宋" w:hAnsi="仿宋" w:eastAsia="仿宋" w:cs="仿宋"/>
          <w:sz w:val="32"/>
          <w:szCs w:val="32"/>
        </w:rPr>
        <w:fldChar w:fldCharType="end"/>
      </w:r>
      <w:r>
        <w:rPr>
          <w:rFonts w:hint="eastAsia" w:ascii="仿宋" w:hAnsi="仿宋" w:eastAsia="仿宋" w:cs="仿宋"/>
          <w:b/>
          <w:bCs/>
          <w:sz w:val="32"/>
          <w:szCs w:val="32"/>
          <w:lang w:val="en-US" w:eastAsia="zh-CN"/>
        </w:rPr>
        <w:t>四、其他</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ascii="仿宋" w:hAnsi="仿宋" w:eastAsia="仿宋" w:cs="仿宋"/>
          <w:sz w:val="32"/>
          <w:szCs w:val="32"/>
        </w:rPr>
        <w:t>.</w:t>
      </w:r>
      <w:r>
        <w:rPr>
          <w:rFonts w:hint="eastAsia" w:ascii="仿宋" w:hAnsi="仿宋" w:eastAsia="仿宋" w:cs="仿宋"/>
          <w:sz w:val="32"/>
          <w:szCs w:val="32"/>
          <w:lang w:val="en-US" w:eastAsia="zh-CN"/>
        </w:rPr>
        <w:t>各协作组和各办学单位思政课集体备课牵头人要认真组织做好本课程协作组和学校集体备课活动。</w:t>
      </w: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2.院级集体备课活动</w:t>
      </w:r>
      <w:r>
        <w:rPr>
          <w:rFonts w:hint="eastAsia" w:ascii="仿宋" w:hAnsi="仿宋" w:eastAsia="仿宋" w:cs="仿宋"/>
          <w:sz w:val="32"/>
          <w:szCs w:val="32"/>
        </w:rPr>
        <w:t>与会人员交通费住宿费回原单位报销。</w:t>
      </w:r>
    </w:p>
    <w:p>
      <w:pPr>
        <w:ind w:firstLine="640" w:firstLineChars="200"/>
        <w:rPr>
          <w:rFonts w:hint="eastAsia" w:ascii="仿宋" w:hAnsi="仿宋" w:eastAsia="仿宋" w:cs="仿宋"/>
          <w:sz w:val="32"/>
          <w:szCs w:val="32"/>
          <w:lang w:eastAsia="zh-CN"/>
        </w:rPr>
      </w:pPr>
      <w:r>
        <w:rPr>
          <w:rFonts w:hint="eastAsia" w:ascii="仿宋" w:hAnsi="仿宋" w:eastAsia="仿宋"/>
          <w:sz w:val="32"/>
          <w:szCs w:val="32"/>
        </w:rPr>
        <w:t>联系人：董自上：0</w:t>
      </w:r>
      <w:r>
        <w:rPr>
          <w:rFonts w:ascii="仿宋" w:hAnsi="仿宋" w:eastAsia="仿宋"/>
          <w:sz w:val="32"/>
          <w:szCs w:val="32"/>
        </w:rPr>
        <w:t>25</w:t>
      </w:r>
      <w:r>
        <w:rPr>
          <w:rFonts w:hint="eastAsia" w:ascii="仿宋" w:hAnsi="仿宋" w:eastAsia="仿宋"/>
          <w:sz w:val="32"/>
          <w:szCs w:val="32"/>
        </w:rPr>
        <w:t>-</w:t>
      </w:r>
      <w:r>
        <w:rPr>
          <w:rFonts w:ascii="仿宋" w:hAnsi="仿宋" w:eastAsia="仿宋"/>
          <w:sz w:val="32"/>
          <w:szCs w:val="32"/>
        </w:rPr>
        <w:t>83335357</w:t>
      </w:r>
      <w:r>
        <w:rPr>
          <w:rFonts w:hint="eastAsia" w:ascii="仿宋" w:hAnsi="仿宋" w:eastAsia="仿宋"/>
          <w:sz w:val="32"/>
          <w:szCs w:val="32"/>
        </w:rPr>
        <w:t>,18951986599</w:t>
      </w:r>
      <w:r>
        <w:rPr>
          <w:rFonts w:hint="eastAsia" w:ascii="仿宋" w:hAnsi="仿宋" w:eastAsia="仿宋"/>
          <w:sz w:val="32"/>
          <w:szCs w:val="32"/>
          <w:lang w:eastAsia="zh-CN"/>
        </w:rPr>
        <w:t>。</w:t>
      </w:r>
    </w:p>
    <w:p>
      <w:pPr>
        <w:pStyle w:val="2"/>
        <w:spacing w:before="0" w:beforeAutospacing="0" w:after="0" w:afterAutospacing="0"/>
        <w:ind w:firstLine="4480" w:firstLineChars="1400"/>
        <w:jc w:val="right"/>
        <w:rPr>
          <w:rFonts w:ascii="仿宋" w:hAnsi="仿宋" w:eastAsia="仿宋"/>
          <w:sz w:val="32"/>
          <w:szCs w:val="32"/>
        </w:rPr>
      </w:pPr>
    </w:p>
    <w:p>
      <w:pPr>
        <w:pStyle w:val="2"/>
        <w:spacing w:before="0" w:beforeAutospacing="0" w:after="0" w:afterAutospacing="0"/>
        <w:ind w:firstLine="640" w:firstLineChars="200"/>
        <w:jc w:val="both"/>
        <w:rPr>
          <w:rFonts w:hint="default" w:ascii="仿宋" w:hAnsi="仿宋" w:eastAsia="仿宋"/>
          <w:sz w:val="32"/>
          <w:szCs w:val="32"/>
          <w:lang w:val="en-US" w:eastAsia="zh-CN"/>
        </w:rPr>
      </w:pPr>
      <w:r>
        <w:rPr>
          <w:rFonts w:hint="eastAsia" w:ascii="仿宋" w:hAnsi="仿宋" w:eastAsia="仿宋"/>
          <w:sz w:val="32"/>
          <w:szCs w:val="32"/>
          <w:lang w:val="en-US" w:eastAsia="zh-CN"/>
        </w:rPr>
        <w:t>附件：2023年春学期思政课院级集体备课计划安排表</w:t>
      </w:r>
    </w:p>
    <w:p>
      <w:pPr>
        <w:pStyle w:val="2"/>
        <w:spacing w:before="0" w:beforeAutospacing="0" w:after="0" w:afterAutospacing="0"/>
        <w:ind w:firstLine="4480" w:firstLineChars="1400"/>
        <w:jc w:val="right"/>
        <w:rPr>
          <w:rFonts w:ascii="仿宋" w:hAnsi="仿宋" w:eastAsia="仿宋"/>
          <w:sz w:val="32"/>
          <w:szCs w:val="32"/>
        </w:rPr>
      </w:pPr>
    </w:p>
    <w:p>
      <w:pPr>
        <w:pStyle w:val="2"/>
        <w:spacing w:before="0" w:beforeAutospacing="0" w:after="0" w:afterAutospacing="0"/>
        <w:ind w:firstLine="4480" w:firstLineChars="1400"/>
        <w:jc w:val="right"/>
        <w:rPr>
          <w:rFonts w:ascii="仿宋" w:hAnsi="仿宋" w:eastAsia="仿宋"/>
          <w:sz w:val="32"/>
          <w:szCs w:val="32"/>
        </w:rPr>
      </w:pPr>
      <w:r>
        <w:rPr>
          <w:rFonts w:hint="eastAsia" w:ascii="仿宋" w:hAnsi="仿宋" w:eastAsia="仿宋"/>
          <w:sz w:val="32"/>
          <w:szCs w:val="32"/>
        </w:rPr>
        <w:t>江苏联合职业技术学院</w:t>
      </w:r>
    </w:p>
    <w:p>
      <w:pPr>
        <w:widowControl/>
        <w:shd w:val="clear" w:color="auto" w:fill="FFFFFF"/>
        <w:jc w:val="right"/>
        <w:rPr>
          <w:rFonts w:hint="eastAsia" w:ascii="仿宋" w:hAnsi="仿宋" w:eastAsia="仿宋"/>
          <w:sz w:val="32"/>
          <w:szCs w:val="32"/>
        </w:rPr>
        <w:sectPr>
          <w:pgSz w:w="11906" w:h="16838"/>
          <w:pgMar w:top="1440" w:right="1701" w:bottom="1440" w:left="1701" w:header="851" w:footer="992" w:gutter="0"/>
          <w:cols w:space="425" w:num="1"/>
          <w:docGrid w:type="lines" w:linePitch="312" w:charSpace="0"/>
        </w:sectPr>
      </w:pPr>
      <w:r>
        <w:rPr>
          <w:rFonts w:ascii="仿宋" w:hAnsi="仿宋" w:eastAsia="仿宋"/>
          <w:sz w:val="32"/>
          <w:szCs w:val="32"/>
        </w:rPr>
        <w:t xml:space="preserve">                              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6</w:t>
      </w:r>
      <w:r>
        <w:rPr>
          <w:rFonts w:hint="eastAsia" w:ascii="仿宋" w:hAnsi="仿宋" w:eastAsia="仿宋"/>
          <w:sz w:val="32"/>
          <w:szCs w:val="32"/>
        </w:rPr>
        <w:t>日</w:t>
      </w:r>
    </w:p>
    <w:p>
      <w:pPr>
        <w:pStyle w:val="2"/>
        <w:spacing w:before="0" w:beforeAutospacing="0" w:after="0" w:afterAutospacing="0"/>
        <w:jc w:val="left"/>
        <w:rPr>
          <w:rFonts w:hint="eastAsia" w:ascii="仿宋" w:hAnsi="仿宋" w:eastAsia="仿宋"/>
          <w:sz w:val="32"/>
          <w:szCs w:val="32"/>
          <w:lang w:val="en-US" w:eastAsia="zh-CN"/>
        </w:rPr>
      </w:pPr>
      <w:r>
        <w:rPr>
          <w:rFonts w:hint="eastAsia" w:ascii="仿宋" w:hAnsi="仿宋" w:eastAsia="仿宋"/>
          <w:sz w:val="32"/>
          <w:szCs w:val="32"/>
          <w:lang w:val="en-US" w:eastAsia="zh-CN"/>
        </w:rPr>
        <w:t>附件</w:t>
      </w:r>
    </w:p>
    <w:p>
      <w:pPr>
        <w:pStyle w:val="2"/>
        <w:spacing w:before="0" w:beforeAutospacing="0" w:after="0" w:afterAutospacing="0"/>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2023年春学期思政课院级集体备课计划安排表</w:t>
      </w:r>
    </w:p>
    <w:p>
      <w:pPr>
        <w:pStyle w:val="2"/>
        <w:spacing w:before="0" w:beforeAutospacing="0" w:after="0" w:afterAutospacing="0"/>
        <w:jc w:val="both"/>
        <w:rPr>
          <w:rFonts w:hint="default" w:ascii="仿宋" w:hAnsi="仿宋" w:eastAsia="仿宋"/>
          <w:sz w:val="28"/>
          <w:szCs w:val="28"/>
          <w:lang w:val="en-US" w:eastAsia="zh-CN"/>
        </w:rPr>
      </w:pPr>
      <w:r>
        <w:rPr>
          <w:rFonts w:hint="eastAsia" w:ascii="仿宋" w:hAnsi="仿宋" w:eastAsia="仿宋"/>
          <w:sz w:val="28"/>
          <w:szCs w:val="28"/>
          <w:lang w:val="en-US" w:eastAsia="zh-CN"/>
        </w:rPr>
        <w:t>____________________课程院级集体备课           单位名称：_____________        填报人姓名：__________</w:t>
      </w:r>
    </w:p>
    <w:tbl>
      <w:tblPr>
        <w:tblStyle w:val="4"/>
        <w:tblW w:w="14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1474"/>
        <w:gridCol w:w="2086"/>
        <w:gridCol w:w="1534"/>
        <w:gridCol w:w="2673"/>
        <w:gridCol w:w="3700"/>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645" w:type="dxa"/>
            <w:vAlign w:val="center"/>
          </w:tcPr>
          <w:p>
            <w:pPr>
              <w:widowControl/>
              <w:jc w:val="center"/>
              <w:rPr>
                <w:rFonts w:hint="eastAsia" w:ascii="仿宋" w:hAnsi="仿宋" w:eastAsia="仿宋"/>
                <w:b/>
                <w:bCs/>
                <w:sz w:val="28"/>
                <w:szCs w:val="28"/>
                <w:vertAlign w:val="baseline"/>
                <w:lang w:val="en-US" w:eastAsia="zh-CN"/>
              </w:rPr>
            </w:pPr>
            <w:r>
              <w:rPr>
                <w:rFonts w:hint="eastAsia" w:ascii="仿宋" w:hAnsi="仿宋" w:eastAsia="仿宋"/>
                <w:b/>
                <w:bCs/>
                <w:sz w:val="28"/>
                <w:szCs w:val="28"/>
                <w:vertAlign w:val="baseline"/>
                <w:lang w:val="en-US" w:eastAsia="zh-CN"/>
              </w:rPr>
              <w:t>序号</w:t>
            </w:r>
          </w:p>
        </w:tc>
        <w:tc>
          <w:tcPr>
            <w:tcW w:w="1474" w:type="dxa"/>
            <w:vAlign w:val="center"/>
          </w:tcPr>
          <w:p>
            <w:pPr>
              <w:widowControl/>
              <w:jc w:val="center"/>
              <w:rPr>
                <w:rFonts w:hint="eastAsia" w:ascii="仿宋" w:hAnsi="仿宋" w:eastAsia="仿宋"/>
                <w:b/>
                <w:bCs/>
                <w:sz w:val="28"/>
                <w:szCs w:val="28"/>
                <w:vertAlign w:val="baseline"/>
                <w:lang w:val="en-US" w:eastAsia="zh-CN"/>
              </w:rPr>
            </w:pPr>
            <w:r>
              <w:rPr>
                <w:rFonts w:hint="eastAsia" w:ascii="仿宋" w:hAnsi="仿宋" w:eastAsia="仿宋"/>
                <w:b/>
                <w:bCs/>
                <w:sz w:val="28"/>
                <w:szCs w:val="28"/>
                <w:vertAlign w:val="baseline"/>
                <w:lang w:val="en-US" w:eastAsia="zh-CN"/>
              </w:rPr>
              <w:t>时间</w:t>
            </w:r>
          </w:p>
        </w:tc>
        <w:tc>
          <w:tcPr>
            <w:tcW w:w="2086" w:type="dxa"/>
            <w:vAlign w:val="center"/>
          </w:tcPr>
          <w:p>
            <w:pPr>
              <w:widowControl/>
              <w:jc w:val="center"/>
              <w:rPr>
                <w:rFonts w:hint="default" w:ascii="仿宋" w:hAnsi="仿宋" w:eastAsia="仿宋"/>
                <w:b/>
                <w:bCs/>
                <w:sz w:val="28"/>
                <w:szCs w:val="28"/>
                <w:vertAlign w:val="baseline"/>
                <w:lang w:val="en-US" w:eastAsia="zh-CN"/>
              </w:rPr>
            </w:pPr>
            <w:r>
              <w:rPr>
                <w:rFonts w:hint="eastAsia" w:ascii="仿宋" w:hAnsi="仿宋" w:eastAsia="仿宋"/>
                <w:b/>
                <w:bCs/>
                <w:sz w:val="28"/>
                <w:szCs w:val="28"/>
                <w:vertAlign w:val="baseline"/>
                <w:lang w:val="en-US" w:eastAsia="zh-CN"/>
              </w:rPr>
              <w:t>主持人</w:t>
            </w:r>
          </w:p>
        </w:tc>
        <w:tc>
          <w:tcPr>
            <w:tcW w:w="1534" w:type="dxa"/>
            <w:vAlign w:val="center"/>
          </w:tcPr>
          <w:p>
            <w:pPr>
              <w:widowControl/>
              <w:jc w:val="center"/>
              <w:rPr>
                <w:rFonts w:hint="eastAsia" w:ascii="仿宋" w:hAnsi="仿宋" w:eastAsia="仿宋"/>
                <w:b/>
                <w:bCs/>
                <w:sz w:val="28"/>
                <w:szCs w:val="28"/>
                <w:vertAlign w:val="baseline"/>
                <w:lang w:val="en-US" w:eastAsia="zh-CN"/>
              </w:rPr>
            </w:pPr>
            <w:r>
              <w:rPr>
                <w:rFonts w:hint="eastAsia" w:ascii="仿宋" w:hAnsi="仿宋" w:eastAsia="仿宋"/>
                <w:b/>
                <w:bCs/>
                <w:sz w:val="28"/>
                <w:szCs w:val="28"/>
                <w:vertAlign w:val="baseline"/>
                <w:lang w:val="en-US" w:eastAsia="zh-CN"/>
              </w:rPr>
              <w:t>参与</w:t>
            </w:r>
          </w:p>
          <w:p>
            <w:pPr>
              <w:widowControl/>
              <w:jc w:val="center"/>
              <w:rPr>
                <w:rFonts w:hint="default" w:ascii="仿宋" w:hAnsi="仿宋" w:eastAsia="仿宋"/>
                <w:b/>
                <w:bCs/>
                <w:sz w:val="28"/>
                <w:szCs w:val="28"/>
                <w:vertAlign w:val="baseline"/>
                <w:lang w:val="en-US" w:eastAsia="zh-CN"/>
              </w:rPr>
            </w:pPr>
            <w:r>
              <w:rPr>
                <w:rFonts w:hint="eastAsia" w:ascii="仿宋" w:hAnsi="仿宋" w:eastAsia="仿宋"/>
                <w:b/>
                <w:bCs/>
                <w:sz w:val="28"/>
                <w:szCs w:val="28"/>
                <w:vertAlign w:val="baseline"/>
                <w:lang w:val="en-US" w:eastAsia="zh-CN"/>
              </w:rPr>
              <w:t>人员</w:t>
            </w:r>
          </w:p>
        </w:tc>
        <w:tc>
          <w:tcPr>
            <w:tcW w:w="2673" w:type="dxa"/>
            <w:vAlign w:val="center"/>
          </w:tcPr>
          <w:p>
            <w:pPr>
              <w:widowControl/>
              <w:jc w:val="center"/>
              <w:rPr>
                <w:rFonts w:hint="eastAsia" w:ascii="仿宋" w:hAnsi="仿宋" w:eastAsia="仿宋"/>
                <w:b/>
                <w:bCs/>
                <w:sz w:val="28"/>
                <w:szCs w:val="28"/>
                <w:vertAlign w:val="baseline"/>
                <w:lang w:val="en-US" w:eastAsia="zh-CN"/>
              </w:rPr>
            </w:pPr>
            <w:r>
              <w:rPr>
                <w:rFonts w:hint="eastAsia" w:ascii="仿宋" w:hAnsi="仿宋" w:eastAsia="仿宋"/>
                <w:b/>
                <w:bCs/>
                <w:sz w:val="28"/>
                <w:szCs w:val="28"/>
                <w:vertAlign w:val="baseline"/>
                <w:lang w:val="en-US" w:eastAsia="zh-CN"/>
              </w:rPr>
              <w:t>活动</w:t>
            </w:r>
          </w:p>
          <w:p>
            <w:pPr>
              <w:widowControl/>
              <w:jc w:val="center"/>
              <w:rPr>
                <w:rFonts w:hint="eastAsia" w:ascii="仿宋" w:hAnsi="仿宋" w:eastAsia="仿宋"/>
                <w:b/>
                <w:bCs/>
                <w:sz w:val="28"/>
                <w:szCs w:val="28"/>
                <w:vertAlign w:val="baseline"/>
                <w:lang w:val="en-US" w:eastAsia="zh-CN"/>
              </w:rPr>
            </w:pPr>
            <w:r>
              <w:rPr>
                <w:rFonts w:hint="eastAsia" w:ascii="仿宋" w:hAnsi="仿宋" w:eastAsia="仿宋"/>
                <w:b/>
                <w:bCs/>
                <w:sz w:val="28"/>
                <w:szCs w:val="28"/>
                <w:vertAlign w:val="baseline"/>
                <w:lang w:val="en-US" w:eastAsia="zh-CN"/>
              </w:rPr>
              <w:t>主题</w:t>
            </w:r>
          </w:p>
        </w:tc>
        <w:tc>
          <w:tcPr>
            <w:tcW w:w="3700" w:type="dxa"/>
            <w:vAlign w:val="center"/>
          </w:tcPr>
          <w:p>
            <w:pPr>
              <w:widowControl/>
              <w:jc w:val="center"/>
              <w:rPr>
                <w:rFonts w:hint="default" w:ascii="仿宋" w:hAnsi="仿宋" w:eastAsia="仿宋"/>
                <w:b/>
                <w:bCs/>
                <w:sz w:val="28"/>
                <w:szCs w:val="28"/>
                <w:vertAlign w:val="baseline"/>
                <w:lang w:val="en-US" w:eastAsia="zh-CN"/>
              </w:rPr>
            </w:pPr>
            <w:r>
              <w:rPr>
                <w:rFonts w:hint="eastAsia" w:ascii="仿宋" w:hAnsi="仿宋" w:eastAsia="仿宋"/>
                <w:b/>
                <w:bCs/>
                <w:sz w:val="28"/>
                <w:szCs w:val="28"/>
                <w:vertAlign w:val="baseline"/>
                <w:lang w:val="en-US" w:eastAsia="zh-CN"/>
              </w:rPr>
              <w:t>活动安排</w:t>
            </w:r>
          </w:p>
        </w:tc>
        <w:tc>
          <w:tcPr>
            <w:tcW w:w="2083" w:type="dxa"/>
            <w:vAlign w:val="center"/>
          </w:tcPr>
          <w:p>
            <w:pPr>
              <w:widowControl/>
              <w:jc w:val="center"/>
              <w:rPr>
                <w:rFonts w:hint="eastAsia" w:ascii="仿宋" w:hAnsi="仿宋" w:eastAsia="仿宋"/>
                <w:b/>
                <w:bCs/>
                <w:sz w:val="28"/>
                <w:szCs w:val="28"/>
                <w:vertAlign w:val="baseline"/>
                <w:lang w:val="en-US" w:eastAsia="zh-CN"/>
              </w:rPr>
            </w:pPr>
            <w:r>
              <w:rPr>
                <w:rFonts w:hint="eastAsia" w:ascii="仿宋" w:hAnsi="仿宋" w:eastAsia="仿宋"/>
                <w:b/>
                <w:bCs/>
                <w:sz w:val="28"/>
                <w:szCs w:val="28"/>
                <w:vertAlign w:val="baseline"/>
                <w:lang w:val="en-US" w:eastAsia="zh-CN"/>
              </w:rPr>
              <w:t>备注</w:t>
            </w:r>
          </w:p>
          <w:p>
            <w:pPr>
              <w:widowControl/>
              <w:jc w:val="center"/>
              <w:rPr>
                <w:rFonts w:hint="eastAsia" w:ascii="仿宋" w:hAnsi="仿宋" w:eastAsia="仿宋"/>
                <w:b/>
                <w:bCs/>
                <w:sz w:val="28"/>
                <w:szCs w:val="28"/>
                <w:vertAlign w:val="baseline"/>
                <w:lang w:val="en-US" w:eastAsia="zh-CN"/>
              </w:rPr>
            </w:pPr>
            <w:bookmarkStart w:id="0" w:name="_GoBack"/>
            <w:bookmarkEnd w:id="0"/>
            <w:r>
              <w:rPr>
                <w:rFonts w:hint="eastAsia" w:ascii="仿宋" w:hAnsi="仿宋" w:eastAsia="仿宋"/>
                <w:b/>
                <w:bCs/>
                <w:sz w:val="28"/>
                <w:szCs w:val="28"/>
                <w:vertAlign w:val="baseline"/>
                <w:lang w:val="en-US" w:eastAsia="zh-CN"/>
              </w:rPr>
              <w:t>（线上或线下）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645" w:type="dxa"/>
          </w:tcPr>
          <w:p>
            <w:pPr>
              <w:widowControl/>
              <w:jc w:val="both"/>
              <w:rPr>
                <w:rFonts w:hint="eastAsia" w:ascii="仿宋" w:hAnsi="仿宋" w:eastAsia="仿宋"/>
                <w:sz w:val="32"/>
                <w:szCs w:val="32"/>
                <w:vertAlign w:val="baseline"/>
              </w:rPr>
            </w:pPr>
          </w:p>
        </w:tc>
        <w:tc>
          <w:tcPr>
            <w:tcW w:w="1474" w:type="dxa"/>
          </w:tcPr>
          <w:p>
            <w:pPr>
              <w:widowControl/>
              <w:jc w:val="both"/>
              <w:rPr>
                <w:rFonts w:hint="eastAsia" w:ascii="仿宋" w:hAnsi="仿宋" w:eastAsia="仿宋"/>
                <w:sz w:val="32"/>
                <w:szCs w:val="32"/>
                <w:vertAlign w:val="baseline"/>
              </w:rPr>
            </w:pPr>
          </w:p>
        </w:tc>
        <w:tc>
          <w:tcPr>
            <w:tcW w:w="2086" w:type="dxa"/>
          </w:tcPr>
          <w:p>
            <w:pPr>
              <w:widowControl/>
              <w:jc w:val="both"/>
              <w:rPr>
                <w:rFonts w:hint="eastAsia" w:ascii="仿宋" w:hAnsi="仿宋" w:eastAsia="仿宋"/>
                <w:sz w:val="32"/>
                <w:szCs w:val="32"/>
                <w:vertAlign w:val="baseline"/>
              </w:rPr>
            </w:pPr>
          </w:p>
        </w:tc>
        <w:tc>
          <w:tcPr>
            <w:tcW w:w="1534" w:type="dxa"/>
          </w:tcPr>
          <w:p>
            <w:pPr>
              <w:widowControl/>
              <w:jc w:val="both"/>
              <w:rPr>
                <w:rFonts w:hint="eastAsia" w:ascii="仿宋" w:hAnsi="仿宋" w:eastAsia="仿宋"/>
                <w:sz w:val="32"/>
                <w:szCs w:val="32"/>
                <w:vertAlign w:val="baseline"/>
              </w:rPr>
            </w:pPr>
          </w:p>
        </w:tc>
        <w:tc>
          <w:tcPr>
            <w:tcW w:w="2673" w:type="dxa"/>
          </w:tcPr>
          <w:p>
            <w:pPr>
              <w:widowControl/>
              <w:jc w:val="both"/>
              <w:rPr>
                <w:rFonts w:hint="eastAsia" w:ascii="仿宋" w:hAnsi="仿宋" w:eastAsia="仿宋"/>
                <w:sz w:val="32"/>
                <w:szCs w:val="32"/>
                <w:vertAlign w:val="baseline"/>
              </w:rPr>
            </w:pPr>
          </w:p>
        </w:tc>
        <w:tc>
          <w:tcPr>
            <w:tcW w:w="3700" w:type="dxa"/>
          </w:tcPr>
          <w:p>
            <w:pPr>
              <w:widowControl/>
              <w:jc w:val="both"/>
              <w:rPr>
                <w:rFonts w:hint="eastAsia" w:ascii="仿宋" w:hAnsi="仿宋" w:eastAsia="仿宋"/>
                <w:sz w:val="32"/>
                <w:szCs w:val="32"/>
                <w:vertAlign w:val="baseline"/>
              </w:rPr>
            </w:pPr>
          </w:p>
        </w:tc>
        <w:tc>
          <w:tcPr>
            <w:tcW w:w="2083" w:type="dxa"/>
          </w:tcPr>
          <w:p>
            <w:pPr>
              <w:widowControl/>
              <w:jc w:val="both"/>
              <w:rPr>
                <w:rFonts w:hint="eastAsia" w:ascii="仿宋" w:hAnsi="仿宋" w:eastAsia="仿宋"/>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trPr>
        <w:tc>
          <w:tcPr>
            <w:tcW w:w="645" w:type="dxa"/>
          </w:tcPr>
          <w:p>
            <w:pPr>
              <w:widowControl/>
              <w:jc w:val="both"/>
              <w:rPr>
                <w:rFonts w:hint="eastAsia" w:ascii="仿宋" w:hAnsi="仿宋" w:eastAsia="仿宋"/>
                <w:sz w:val="32"/>
                <w:szCs w:val="32"/>
                <w:vertAlign w:val="baseline"/>
              </w:rPr>
            </w:pPr>
          </w:p>
        </w:tc>
        <w:tc>
          <w:tcPr>
            <w:tcW w:w="1474" w:type="dxa"/>
          </w:tcPr>
          <w:p>
            <w:pPr>
              <w:widowControl/>
              <w:jc w:val="both"/>
              <w:rPr>
                <w:rFonts w:hint="eastAsia" w:ascii="仿宋" w:hAnsi="仿宋" w:eastAsia="仿宋"/>
                <w:sz w:val="32"/>
                <w:szCs w:val="32"/>
                <w:vertAlign w:val="baseline"/>
              </w:rPr>
            </w:pPr>
          </w:p>
        </w:tc>
        <w:tc>
          <w:tcPr>
            <w:tcW w:w="2086" w:type="dxa"/>
          </w:tcPr>
          <w:p>
            <w:pPr>
              <w:widowControl/>
              <w:jc w:val="both"/>
              <w:rPr>
                <w:rFonts w:hint="eastAsia" w:ascii="仿宋" w:hAnsi="仿宋" w:eastAsia="仿宋"/>
                <w:sz w:val="32"/>
                <w:szCs w:val="32"/>
                <w:vertAlign w:val="baseline"/>
              </w:rPr>
            </w:pPr>
          </w:p>
        </w:tc>
        <w:tc>
          <w:tcPr>
            <w:tcW w:w="1534" w:type="dxa"/>
          </w:tcPr>
          <w:p>
            <w:pPr>
              <w:widowControl/>
              <w:jc w:val="both"/>
              <w:rPr>
                <w:rFonts w:hint="eastAsia" w:ascii="仿宋" w:hAnsi="仿宋" w:eastAsia="仿宋"/>
                <w:sz w:val="32"/>
                <w:szCs w:val="32"/>
                <w:vertAlign w:val="baseline"/>
              </w:rPr>
            </w:pPr>
          </w:p>
        </w:tc>
        <w:tc>
          <w:tcPr>
            <w:tcW w:w="2673" w:type="dxa"/>
          </w:tcPr>
          <w:p>
            <w:pPr>
              <w:widowControl/>
              <w:jc w:val="both"/>
              <w:rPr>
                <w:rFonts w:hint="eastAsia" w:ascii="仿宋" w:hAnsi="仿宋" w:eastAsia="仿宋"/>
                <w:sz w:val="32"/>
                <w:szCs w:val="32"/>
                <w:vertAlign w:val="baseline"/>
              </w:rPr>
            </w:pPr>
          </w:p>
        </w:tc>
        <w:tc>
          <w:tcPr>
            <w:tcW w:w="3700" w:type="dxa"/>
          </w:tcPr>
          <w:p>
            <w:pPr>
              <w:widowControl/>
              <w:jc w:val="both"/>
              <w:rPr>
                <w:rFonts w:hint="eastAsia" w:ascii="仿宋" w:hAnsi="仿宋" w:eastAsia="仿宋"/>
                <w:sz w:val="32"/>
                <w:szCs w:val="32"/>
                <w:vertAlign w:val="baseline"/>
              </w:rPr>
            </w:pPr>
          </w:p>
        </w:tc>
        <w:tc>
          <w:tcPr>
            <w:tcW w:w="2083" w:type="dxa"/>
          </w:tcPr>
          <w:p>
            <w:pPr>
              <w:widowControl/>
              <w:jc w:val="both"/>
              <w:rPr>
                <w:rFonts w:hint="eastAsia" w:ascii="仿宋" w:hAnsi="仿宋" w:eastAsia="仿宋"/>
                <w:sz w:val="32"/>
                <w:szCs w:val="32"/>
                <w:vertAlign w:val="baseline"/>
              </w:rPr>
            </w:pPr>
          </w:p>
        </w:tc>
      </w:tr>
    </w:tbl>
    <w:p>
      <w:pPr>
        <w:rPr>
          <w:rFonts w:hint="default" w:eastAsia="仿宋"/>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B2D880"/>
    <w:multiLevelType w:val="singleLevel"/>
    <w:tmpl w:val="1AB2D880"/>
    <w:lvl w:ilvl="0" w:tentative="0">
      <w:start w:val="1"/>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ZmYWVkYjM0ZTE3MzRlNTY3Yjc5ZTU0MjQ4MzEwODMifQ=="/>
  </w:docVars>
  <w:rsids>
    <w:rsidRoot w:val="64CE4331"/>
    <w:rsid w:val="00003ABC"/>
    <w:rsid w:val="000C18B5"/>
    <w:rsid w:val="001C6D57"/>
    <w:rsid w:val="0023639B"/>
    <w:rsid w:val="008E2AD7"/>
    <w:rsid w:val="00B57F6F"/>
    <w:rsid w:val="00B84778"/>
    <w:rsid w:val="00C368B5"/>
    <w:rsid w:val="00EB720F"/>
    <w:rsid w:val="032064E7"/>
    <w:rsid w:val="04F3182E"/>
    <w:rsid w:val="05281683"/>
    <w:rsid w:val="07183108"/>
    <w:rsid w:val="0874574A"/>
    <w:rsid w:val="08BF40AC"/>
    <w:rsid w:val="0ADF0A36"/>
    <w:rsid w:val="0BF73B5D"/>
    <w:rsid w:val="0BF8412C"/>
    <w:rsid w:val="0C74755A"/>
    <w:rsid w:val="0CCA0F1D"/>
    <w:rsid w:val="0D110C4F"/>
    <w:rsid w:val="0D7A1625"/>
    <w:rsid w:val="0E100F06"/>
    <w:rsid w:val="0EB126E9"/>
    <w:rsid w:val="106043C7"/>
    <w:rsid w:val="106D2579"/>
    <w:rsid w:val="11AF4C0F"/>
    <w:rsid w:val="13FD3FDB"/>
    <w:rsid w:val="14425B91"/>
    <w:rsid w:val="14F97DD0"/>
    <w:rsid w:val="15A4647C"/>
    <w:rsid w:val="15BD0AED"/>
    <w:rsid w:val="1626576B"/>
    <w:rsid w:val="165A18B8"/>
    <w:rsid w:val="18277578"/>
    <w:rsid w:val="18603336"/>
    <w:rsid w:val="18F643B3"/>
    <w:rsid w:val="18FF04F5"/>
    <w:rsid w:val="19AD3814"/>
    <w:rsid w:val="1AA07E0F"/>
    <w:rsid w:val="1B5224BA"/>
    <w:rsid w:val="1E1B44E3"/>
    <w:rsid w:val="202A505E"/>
    <w:rsid w:val="232079E6"/>
    <w:rsid w:val="24E764A8"/>
    <w:rsid w:val="24E8457F"/>
    <w:rsid w:val="2775233C"/>
    <w:rsid w:val="27977392"/>
    <w:rsid w:val="27DF1C1D"/>
    <w:rsid w:val="28890124"/>
    <w:rsid w:val="290A4A78"/>
    <w:rsid w:val="29A67CE1"/>
    <w:rsid w:val="29F971C7"/>
    <w:rsid w:val="2A944F41"/>
    <w:rsid w:val="2ADE7F6A"/>
    <w:rsid w:val="2AF034F9"/>
    <w:rsid w:val="2AF61E2A"/>
    <w:rsid w:val="2D063952"/>
    <w:rsid w:val="2EDE7178"/>
    <w:rsid w:val="2FB13E9F"/>
    <w:rsid w:val="2FE51D9B"/>
    <w:rsid w:val="302521D8"/>
    <w:rsid w:val="30297EDA"/>
    <w:rsid w:val="31E85B72"/>
    <w:rsid w:val="33B026C0"/>
    <w:rsid w:val="340B174D"/>
    <w:rsid w:val="34E9438A"/>
    <w:rsid w:val="3687595A"/>
    <w:rsid w:val="387E68E3"/>
    <w:rsid w:val="38B13162"/>
    <w:rsid w:val="3CAB0BDD"/>
    <w:rsid w:val="3D0B7F1C"/>
    <w:rsid w:val="3F55604A"/>
    <w:rsid w:val="410302D3"/>
    <w:rsid w:val="411F7F8E"/>
    <w:rsid w:val="41941C47"/>
    <w:rsid w:val="41E51367"/>
    <w:rsid w:val="42413E65"/>
    <w:rsid w:val="42591843"/>
    <w:rsid w:val="43086074"/>
    <w:rsid w:val="431E13F4"/>
    <w:rsid w:val="44DE7021"/>
    <w:rsid w:val="44F22B38"/>
    <w:rsid w:val="459B220F"/>
    <w:rsid w:val="465C4D2F"/>
    <w:rsid w:val="47B2035D"/>
    <w:rsid w:val="48240951"/>
    <w:rsid w:val="486649F3"/>
    <w:rsid w:val="48735D3E"/>
    <w:rsid w:val="48F50E49"/>
    <w:rsid w:val="49DC3C28"/>
    <w:rsid w:val="4A13725E"/>
    <w:rsid w:val="4BF61160"/>
    <w:rsid w:val="4D023B34"/>
    <w:rsid w:val="4D221AE1"/>
    <w:rsid w:val="4D223768"/>
    <w:rsid w:val="4D9648C9"/>
    <w:rsid w:val="4F275AD4"/>
    <w:rsid w:val="4F5F0DCA"/>
    <w:rsid w:val="51905470"/>
    <w:rsid w:val="51DA6B07"/>
    <w:rsid w:val="51EB103B"/>
    <w:rsid w:val="51F779E0"/>
    <w:rsid w:val="52150CFD"/>
    <w:rsid w:val="52932754"/>
    <w:rsid w:val="54110D55"/>
    <w:rsid w:val="55723F3E"/>
    <w:rsid w:val="55BB536B"/>
    <w:rsid w:val="56B85264"/>
    <w:rsid w:val="57144B90"/>
    <w:rsid w:val="575F0111"/>
    <w:rsid w:val="5806697D"/>
    <w:rsid w:val="5807137D"/>
    <w:rsid w:val="59E168A0"/>
    <w:rsid w:val="5AB97386"/>
    <w:rsid w:val="5AD72DAA"/>
    <w:rsid w:val="5AF80325"/>
    <w:rsid w:val="5B743E4F"/>
    <w:rsid w:val="5C156FF2"/>
    <w:rsid w:val="5C6F7EC8"/>
    <w:rsid w:val="5C7948DE"/>
    <w:rsid w:val="5C9C18B0"/>
    <w:rsid w:val="5D047419"/>
    <w:rsid w:val="5D3513BC"/>
    <w:rsid w:val="5D4E1962"/>
    <w:rsid w:val="5E2404B9"/>
    <w:rsid w:val="62A414BE"/>
    <w:rsid w:val="637A221F"/>
    <w:rsid w:val="64CE4331"/>
    <w:rsid w:val="665A29DD"/>
    <w:rsid w:val="67535261"/>
    <w:rsid w:val="67A66A46"/>
    <w:rsid w:val="68864333"/>
    <w:rsid w:val="688F30EE"/>
    <w:rsid w:val="68FE38D4"/>
    <w:rsid w:val="6945507D"/>
    <w:rsid w:val="69623539"/>
    <w:rsid w:val="698C05B6"/>
    <w:rsid w:val="699F653B"/>
    <w:rsid w:val="69E06B54"/>
    <w:rsid w:val="69FC398E"/>
    <w:rsid w:val="6A4B4E06"/>
    <w:rsid w:val="6A8D25D7"/>
    <w:rsid w:val="6B702A61"/>
    <w:rsid w:val="6C71128E"/>
    <w:rsid w:val="6DB602F7"/>
    <w:rsid w:val="70D171F6"/>
    <w:rsid w:val="73797069"/>
    <w:rsid w:val="750B0F29"/>
    <w:rsid w:val="7597293D"/>
    <w:rsid w:val="75E34465"/>
    <w:rsid w:val="76124539"/>
    <w:rsid w:val="77843214"/>
    <w:rsid w:val="77B87A7A"/>
    <w:rsid w:val="77BF5FFA"/>
    <w:rsid w:val="7A8940E5"/>
    <w:rsid w:val="7AAC03ED"/>
    <w:rsid w:val="7ABB54DB"/>
    <w:rsid w:val="7D21507B"/>
    <w:rsid w:val="7DCF54D4"/>
    <w:rsid w:val="7DFF3045"/>
    <w:rsid w:val="7F8E49B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iPriority w:val="99"/>
    <w:pPr>
      <w:widowControl/>
      <w:spacing w:before="100" w:beforeAutospacing="1" w:after="100" w:afterAutospacing="1"/>
      <w:jc w:val="left"/>
    </w:pPr>
    <w:rPr>
      <w:rFonts w:ascii="宋体" w:hAnsi="宋体" w:cs="宋体"/>
      <w:kern w:val="0"/>
      <w:sz w:val="24"/>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3</Pages>
  <Words>548</Words>
  <Characters>648</Characters>
  <Lines>0</Lines>
  <Paragraphs>0</Paragraphs>
  <TotalTime>8</TotalTime>
  <ScaleCrop>false</ScaleCrop>
  <LinksUpToDate>false</LinksUpToDate>
  <CharactersWithSpaces>697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2022-12-02T09:14:00Z</dcterms:created>
  <dc:creator>sj</dc:creator>
  <cp:lastModifiedBy>董自上</cp:lastModifiedBy>
  <cp:lastPrinted>2023-04-06T00:46:09Z</cp:lastPrinted>
  <dcterms:modified xsi:type="dcterms:W3CDTF">2023-04-06T01:15:46Z</dcterms:modified>
  <dc:title>关于开展2022年秋学期思想政治理论课</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7C54300B90524FC7A0F43A4642F56DA1</vt:lpwstr>
  </property>
</Properties>
</file>