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default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"/>
        </w:rPr>
        <w:t>附件6</w:t>
      </w:r>
    </w:p>
    <w:p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  <w:t>《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"/>
        </w:rPr>
        <w:t>习近平新时代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  <w:t>中国特色社会主义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"/>
        </w:rPr>
        <w:t>思想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  <w:t>概论》</w:t>
      </w:r>
    </w:p>
    <w:p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  <w:t>示范课程建设专题（2023版）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360" w:lineRule="auto"/>
        <w:ind w:right="0"/>
        <w:jc w:val="center"/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bidi="ar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/>
        </w:rPr>
        <w:t>建设完成时间：2025年4月</w:t>
      </w:r>
    </w:p>
    <w:tbl>
      <w:tblPr>
        <w:tblStyle w:val="4"/>
        <w:tblpPr w:leftFromText="180" w:rightFromText="180" w:vertAnchor="text" w:horzAnchor="page" w:tblpXSpec="center" w:tblpY="453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504"/>
        <w:gridCol w:w="3924"/>
        <w:gridCol w:w="993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  <w:t>章节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  <w:t>专题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  <w:t>内容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  <w:t>建议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bidi="ar"/>
              </w:rPr>
              <w:t>学时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both"/>
              <w:rPr>
                <w:rFonts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牵头学校和团队名单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77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第一讲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马克思主义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中国化时代化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新的飞跃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习近平新时代中国特色社会主义思想是如何创立的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习近平新时代中国特色社会主义思想回答了什么重大时代课题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1.司法警官分院 智日勤 吴婷婷 吕剑 苟晨晨4人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exact"/>
              <w:ind w:left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 xml:space="preserve">2.徐州高师办学点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李海荣 胡晓彤 袁晓燕 王普艳4人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77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习近平新时代中国特色社会主义思想主要包含哪些内容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4.如何理解习近平新时代中国特色社会主义思想的历史地位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5.如何学好用好习近平新时代中国特色社会主义思想</w:t>
            </w:r>
          </w:p>
        </w:tc>
        <w:tc>
          <w:tcPr>
            <w:tcW w:w="46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二讲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坚持和发展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中国特色社会主义的总任务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.为什么说实现中华民族伟大复兴进入了不可逆转的历史进程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2.如何理解中国特色社会主义是实现中华民族伟大复兴的必由之路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3.如何建设社会主义现代化强国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1.武进分院 王险峰 邵勇骏 朱玉菊3人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2.镇江分院 姚金荣 印杏梅 曹露 唐美红4人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三讲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坚持党的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全面领导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1.为什么要坚持党的领导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2.怎样理解党的领导是全面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、系统的、整体的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怎样才能做到自觉在思想上政治上行动上同党中央保持高度一致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1.连云港工贸分院 宋树梅 宋红青 李晓芳 周袅娜4人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2.江宁分院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马松泉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龚建云 盛云云 朱雷鸣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四讲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坚持以人民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为中心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为什么必须坚持以人民为中心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如何理解不断实现人民对美好生活的向往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怎样推动人的全面发展、全体人民共同富裕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1.南京商贸分院 李宁 赵志杰 李娜3人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2.盐城生物工程分院 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宋长琴 张雪迪 阮晨 王丽萍4人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exact"/>
              <w:ind w:left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3.无锡机电分院 刘璐 曾海娟 沈丽3人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五讲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以新发展理念引领高质量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发展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如何把握新发展阶段、贯彻新发展理念、构建新发展格局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如何理解我国经济转向高质量发展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如何坚持和完善社会主义基本经济制度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1.锡山中专办学点 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陆丹华 白艳梅 李雪璐3人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2.如东分院  郭冬梅 叶飞飞 杨潇婵 于胜楠4人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六讲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全面深化改革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为什么要全面深化改革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怎样推进全面深化改革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如何构建对外开放新格局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1.太仓中专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办学点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黄晓宇 金花 张萌 王雨嘉 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2.宿迁高师办学点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贺广明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袁越 周研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七讲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社会主义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现代化建设的教育、科技、人才战略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7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如何理解新时代科教兴国战略的重大意义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怎样加快建设教育强国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怎样加快建设科技强国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怎样深入实施新时代人才强国战略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1.无锡立信分院 赵永兵 王洁倩殷维冬 杜玲芳4人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2.徐州经贸分院: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崔铁燕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曹海青 刘茜茜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八讲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发展全过程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人民民主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8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什么是全过程人民民主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全过程人民民主好在哪里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如何进一步发展全过程人民民主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1.淮安生物工程分院 陆中静 钱明 李娜娜 李政4人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徐州财经分院 胡淑红 嵇恩华 李洁 曹世娇4人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九讲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 xml:space="preserve">全面依法治国 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9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为什么要全面推进依法治国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如何理解全面依法治国的总目标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如何建设法治中国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扬州技师分院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沈洁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马亚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何栋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孙盛 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2.徐州医药分院: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邱丽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张淼 郭绍影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建设社会主义文化强国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为什么建设中国特色社会主义文化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为什么要坚持马克思主义在意识形态领域指导地位的根本制度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为什么要用社会主义核心价值观凝心聚力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如何提升国家文化软实力和中华文化影响力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1.扬州旅游商贸学校办学点 王爱萍 陈婷婷 刘畊丁 金玉芳4人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2.无锡旅游商贸分院  何琳琳 曹文兵2人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第十一讲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加强以民生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为重点的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社会建设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为什么说“悠悠万事，民生为大”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怎样增强人民获得感、幸福感、安全感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怎样推进社会治理现代化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1: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苏州工业园区分院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洪娟 曹顺 景晓丽 诸凌云4人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2.徐州技师分院 徐丽英 叶笑颜 孟绮昌 李斌4人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3.常州卫生分院 李国宝 杨梁玮 赵丽敏3人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第十二讲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建设社会主义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生态文明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为什么建设生态文明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建设什么样的生态文明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怎样建设美丽中国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江苏省交通技师学院办学点 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刘珍妹 吴俐2人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如皋中专办学点 缪桂兰 孙留芳 许金霞 肖露4人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第十三讲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全面贯彻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落实总体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国家安全观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为什么说保证国家安全是头等大事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什么是总体国家安全观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怎样着力防范化解重大风险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1.南京分院 贺伟 张丽 蔡圣凤 何世放4人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2.中华中专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办学点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马恒松 黄静 詹修宇3人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第十四讲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建设巩固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国防和强大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人民军队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 1.为什么要建设一支强大人民军队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2.怎样建设巩固国防和强大人民军队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3.人民军队怎样捍卫国家主权、安全、发展利益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宿迁经贸分院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孙晓春 李聃 马驰 杨悬4人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2.南京财经分院 丁金凤 刘菊 王增佳3人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第十五讲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坚持“一国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两制”和推进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N/>
              <w:bidi w:val="0"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祖国统一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如何坚持“一国两制”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为什么说“一国两制”行得通、办得到、得人心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为什么说祖国完全统一的时和势始终在我们这一边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1.江苏传媒学校办学点 伦红梅 谷雨琳2人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2.相城中专办学点 王文娟 乔欢 王盈月 张丽玲4人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第十六讲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推动构建人类命运共同体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世界怎么了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人类向何处去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中国怎么办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南京工程分院 殷小芬 唐芳 宋泽芮 王曦4人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东海中专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办学点 李忠 赵玉斌 陈姝羽3人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第十七讲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全面从严治党</w:t>
            </w:r>
          </w:p>
        </w:tc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为什么要全面从严治党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为什么十八大以来管党治党宽松软状况得到根本扭转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exact"/>
              <w:ind w:left="240" w:hanging="240" w:hanging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如何理解全面从严治党这场伟大自我革命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1.玄武中专办学点 刘雪英 夏燕飞 杨平生 叶华娟4人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N/>
              <w:bidi w:val="0"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2.南通分院 万军 朱苏燕 徐蒙蒙 曹佳佳4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autoSpaceDE w:val="0"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 w:bidi="ar-SA"/>
              </w:rPr>
              <w:t>合计：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 w:bidi="ar-SA"/>
              </w:rPr>
              <w:t>36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 w:bidi="ar-SA"/>
              </w:rPr>
              <w:t>个建设团队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905B7"/>
    <w:multiLevelType w:val="singleLevel"/>
    <w:tmpl w:val="9C9905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3125723A"/>
    <w:rsid w:val="3125723A"/>
    <w:rsid w:val="409C0B7A"/>
    <w:rsid w:val="5DFD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1955</Words>
  <Characters>2057</Characters>
  <Lines>0</Lines>
  <Paragraphs>0</Paragraphs>
  <TotalTime>0</TotalTime>
  <ScaleCrop>false</ScaleCrop>
  <LinksUpToDate>false</LinksUpToDate>
  <CharactersWithSpaces>2208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2023-06-13T00:21:00Z</dcterms:created>
  <dc:creator>sj</dc:creator>
  <cp:lastModifiedBy>董自上</cp:lastModifiedBy>
  <dcterms:modified xsi:type="dcterms:W3CDTF">2023-06-15T07:51:57Z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216616F6ED8D452BB0EFDD4406F516CE_11</vt:lpwstr>
  </property>
</Properties>
</file>