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92A96" w14:textId="39B4F9EF" w:rsidR="0011633D" w:rsidRPr="0011633D" w:rsidRDefault="0011633D" w:rsidP="0011633D">
      <w:pPr>
        <w:pStyle w:val="2"/>
        <w:widowControl/>
        <w:spacing w:beforeAutospacing="0" w:afterAutospacing="0" w:line="540" w:lineRule="exact"/>
        <w:rPr>
          <w:rFonts w:ascii="仿宋" w:eastAsia="仿宋" w:hAnsi="仿宋" w:cs="华文中宋"/>
          <w:b w:val="0"/>
          <w:bCs w:val="0"/>
          <w:sz w:val="32"/>
          <w:szCs w:val="32"/>
        </w:rPr>
      </w:pPr>
      <w:r w:rsidRPr="0011633D">
        <w:rPr>
          <w:rFonts w:ascii="仿宋" w:eastAsia="仿宋" w:hAnsi="仿宋" w:cs="华文中宋"/>
          <w:b w:val="0"/>
          <w:bCs w:val="0"/>
          <w:sz w:val="32"/>
          <w:szCs w:val="32"/>
        </w:rPr>
        <w:t>附件</w:t>
      </w:r>
    </w:p>
    <w:p w14:paraId="44E9C160" w14:textId="1C2FCB5B" w:rsidR="008C1CAB" w:rsidRDefault="00000000">
      <w:pPr>
        <w:pStyle w:val="2"/>
        <w:widowControl/>
        <w:spacing w:beforeAutospacing="0" w:afterAutospacing="0" w:line="540" w:lineRule="exact"/>
        <w:jc w:val="center"/>
        <w:rPr>
          <w:rFonts w:ascii="华文中宋" w:eastAsia="华文中宋" w:hAnsi="华文中宋" w:cs="华文中宋"/>
          <w:b w:val="0"/>
          <w:bCs w:val="0"/>
          <w:sz w:val="44"/>
          <w:szCs w:val="44"/>
        </w:rPr>
      </w:pPr>
      <w:r>
        <w:rPr>
          <w:rFonts w:ascii="华文中宋" w:eastAsia="华文中宋" w:hAnsi="华文中宋" w:cs="华文中宋"/>
          <w:b w:val="0"/>
          <w:bCs w:val="0"/>
          <w:sz w:val="44"/>
          <w:szCs w:val="44"/>
        </w:rPr>
        <w:t>江苏联合职业技术学院</w:t>
      </w:r>
    </w:p>
    <w:p w14:paraId="3259A40F" w14:textId="77777777" w:rsidR="008C1CAB" w:rsidRDefault="00000000">
      <w:pPr>
        <w:pStyle w:val="2"/>
        <w:widowControl/>
        <w:spacing w:beforeAutospacing="0" w:afterAutospacing="0" w:line="540" w:lineRule="exact"/>
        <w:jc w:val="center"/>
        <w:rPr>
          <w:rFonts w:ascii="华文中宋" w:eastAsia="华文中宋" w:hAnsi="华文中宋" w:cs="华文中宋"/>
          <w:b w:val="0"/>
          <w:bCs w:val="0"/>
          <w:sz w:val="44"/>
          <w:szCs w:val="44"/>
        </w:rPr>
      </w:pPr>
      <w:r>
        <w:rPr>
          <w:rFonts w:ascii="华文中宋" w:eastAsia="华文中宋" w:hAnsi="华文中宋" w:cs="华文中宋"/>
          <w:b w:val="0"/>
          <w:bCs w:val="0"/>
          <w:sz w:val="44"/>
          <w:szCs w:val="44"/>
        </w:rPr>
        <w:t>关于全面加强和改进新时代五年制高职</w:t>
      </w:r>
    </w:p>
    <w:p w14:paraId="5609DB6C" w14:textId="77777777" w:rsidR="008C1CAB" w:rsidRDefault="00000000">
      <w:pPr>
        <w:pStyle w:val="2"/>
        <w:widowControl/>
        <w:spacing w:beforeAutospacing="0" w:afterAutospacing="0" w:line="540" w:lineRule="exact"/>
        <w:jc w:val="center"/>
        <w:rPr>
          <w:rFonts w:ascii="华文中宋" w:eastAsia="华文中宋" w:hAnsi="华文中宋" w:cs="华文中宋"/>
          <w:b w:val="0"/>
          <w:bCs w:val="0"/>
          <w:sz w:val="44"/>
          <w:szCs w:val="44"/>
        </w:rPr>
      </w:pPr>
      <w:r>
        <w:rPr>
          <w:rFonts w:ascii="华文中宋" w:eastAsia="华文中宋" w:hAnsi="华文中宋" w:cs="华文中宋"/>
          <w:b w:val="0"/>
          <w:bCs w:val="0"/>
          <w:sz w:val="44"/>
          <w:szCs w:val="44"/>
        </w:rPr>
        <w:t>美育工作的实施方案</w:t>
      </w:r>
    </w:p>
    <w:p w14:paraId="10E34913" w14:textId="77777777" w:rsidR="008C1CAB" w:rsidRDefault="008C1CAB">
      <w:pPr>
        <w:pStyle w:val="ac"/>
        <w:widowControl/>
        <w:spacing w:beforeAutospacing="0" w:afterAutospacing="0" w:line="540" w:lineRule="exact"/>
        <w:ind w:firstLineChars="200" w:firstLine="880"/>
        <w:jc w:val="both"/>
        <w:rPr>
          <w:rFonts w:ascii="仿宋_GB2312" w:eastAsia="仿宋_GB2312" w:hAnsi="仿宋" w:cs="仿宋" w:hint="eastAsia"/>
          <w:color w:val="191919"/>
          <w:sz w:val="44"/>
          <w:szCs w:val="44"/>
        </w:rPr>
      </w:pPr>
    </w:p>
    <w:p w14:paraId="311C7FC8" w14:textId="77777777" w:rsidR="008C1CAB" w:rsidRDefault="00000000" w:rsidP="00B1427C">
      <w:pPr>
        <w:pStyle w:val="ac"/>
        <w:widowControl/>
        <w:spacing w:beforeAutospacing="0" w:afterAutospacing="0" w:line="520" w:lineRule="exact"/>
        <w:ind w:firstLineChars="200" w:firstLine="640"/>
        <w:jc w:val="both"/>
        <w:rPr>
          <w:rFonts w:ascii="仿宋" w:eastAsia="仿宋" w:hAnsi="仿宋" w:cs="仿宋" w:hint="eastAsia"/>
          <w:color w:val="191919"/>
          <w:sz w:val="32"/>
          <w:szCs w:val="32"/>
        </w:rPr>
      </w:pPr>
      <w:r>
        <w:rPr>
          <w:rFonts w:ascii="仿宋" w:eastAsia="仿宋" w:hAnsi="仿宋" w:cs="仿宋" w:hint="eastAsia"/>
          <w:color w:val="191919"/>
          <w:sz w:val="32"/>
          <w:szCs w:val="32"/>
        </w:rPr>
        <w:t>根据国家、省关于全面加强和改进新时代学校美育工作的相关文件精神，</w:t>
      </w:r>
      <w:r>
        <w:rPr>
          <w:rFonts w:ascii="仿宋" w:eastAsia="仿宋" w:hAnsi="仿宋" w:cs="仿宋" w:hint="eastAsia"/>
          <w:sz w:val="32"/>
          <w:szCs w:val="32"/>
        </w:rPr>
        <w:t>结合学院</w:t>
      </w:r>
      <w:r>
        <w:rPr>
          <w:rFonts w:ascii="仿宋" w:eastAsia="仿宋" w:hAnsi="仿宋" w:cs="仿宋" w:hint="eastAsia"/>
          <w:color w:val="191919"/>
          <w:sz w:val="32"/>
          <w:szCs w:val="32"/>
        </w:rPr>
        <w:t>实际，制定本实施方案。</w:t>
      </w:r>
    </w:p>
    <w:p w14:paraId="7987E252" w14:textId="77777777" w:rsidR="008C1CAB" w:rsidRDefault="00000000" w:rsidP="00B1427C">
      <w:pPr>
        <w:pStyle w:val="ac"/>
        <w:widowControl/>
        <w:spacing w:beforeAutospacing="0" w:afterAutospacing="0" w:line="520" w:lineRule="exact"/>
        <w:ind w:firstLineChars="200" w:firstLine="640"/>
        <w:jc w:val="both"/>
        <w:rPr>
          <w:rFonts w:ascii="黑体" w:eastAsia="黑体" w:hAnsi="黑体" w:cs="仿宋" w:hint="eastAsia"/>
          <w:color w:val="191919"/>
          <w:sz w:val="32"/>
          <w:szCs w:val="32"/>
        </w:rPr>
      </w:pPr>
      <w:r>
        <w:rPr>
          <w:rFonts w:ascii="黑体" w:eastAsia="黑体" w:hAnsi="黑体" w:cs="仿宋" w:hint="eastAsia"/>
          <w:color w:val="191919"/>
          <w:sz w:val="32"/>
          <w:szCs w:val="32"/>
        </w:rPr>
        <w:t>一、总体要求</w:t>
      </w:r>
    </w:p>
    <w:p w14:paraId="19997499" w14:textId="77777777" w:rsidR="008C1CAB" w:rsidRDefault="00000000" w:rsidP="00B1427C">
      <w:pPr>
        <w:pStyle w:val="ac"/>
        <w:widowControl/>
        <w:spacing w:beforeAutospacing="0" w:afterAutospacing="0" w:line="520" w:lineRule="exact"/>
        <w:ind w:firstLineChars="200" w:firstLine="640"/>
        <w:jc w:val="both"/>
        <w:rPr>
          <w:rFonts w:ascii="仿宋" w:eastAsia="仿宋" w:hAnsi="仿宋" w:cs="仿宋" w:hint="eastAsia"/>
          <w:color w:val="191919"/>
          <w:sz w:val="32"/>
          <w:szCs w:val="32"/>
        </w:rPr>
      </w:pPr>
      <w:r>
        <w:rPr>
          <w:rFonts w:ascii="仿宋" w:eastAsia="仿宋" w:hAnsi="仿宋" w:cs="仿宋" w:hint="eastAsia"/>
          <w:color w:val="191919"/>
          <w:sz w:val="32"/>
          <w:szCs w:val="32"/>
        </w:rPr>
        <w:t>以习近平新时代中国特色社会主义思想为指导，全面贯彻党的教育方针，落实立德树人根本任务，以社会主义核心价值观为引领，弘扬中华美育精神，坚定文化自信，以浸润作为美育工作的目标和路径，将美育纳入学院人才培养全过程，以美育人、以美化人、以美培元，培养德智体美劳全面发展的社会主义建设者和接班人。通过三到五年努力，美育课程教学质量明显提升，艺术实践活动全面普及，师资力量不断壮大，资源配置逐步优化，评价改革取得实效，学生审美和人文素养普遍提高。</w:t>
      </w:r>
    </w:p>
    <w:p w14:paraId="2D23C54B" w14:textId="77777777" w:rsidR="008C1CAB" w:rsidRDefault="00000000" w:rsidP="00B1427C">
      <w:pPr>
        <w:adjustRightInd w:val="0"/>
        <w:snapToGrid w:val="0"/>
        <w:spacing w:line="520" w:lineRule="exact"/>
        <w:ind w:firstLineChars="200" w:firstLine="624"/>
        <w:rPr>
          <w:rFonts w:ascii="黑体" w:eastAsia="黑体" w:hAnsi="黑体" w:cs="黑体" w:hint="eastAsia"/>
          <w:bCs/>
          <w:color w:val="000000" w:themeColor="text1"/>
          <w:spacing w:val="-4"/>
          <w:sz w:val="32"/>
          <w:szCs w:val="32"/>
        </w:rPr>
      </w:pPr>
      <w:r>
        <w:rPr>
          <w:rFonts w:ascii="黑体" w:eastAsia="黑体" w:hAnsi="黑体" w:cs="黑体" w:hint="eastAsia"/>
          <w:bCs/>
          <w:color w:val="000000" w:themeColor="text1"/>
          <w:spacing w:val="-4"/>
          <w:sz w:val="32"/>
          <w:szCs w:val="32"/>
        </w:rPr>
        <w:t>二、重点任务</w:t>
      </w:r>
    </w:p>
    <w:p w14:paraId="50620640" w14:textId="74386B3E" w:rsidR="008C1CAB" w:rsidRDefault="00000000" w:rsidP="00B1427C">
      <w:pPr>
        <w:pStyle w:val="ac"/>
        <w:widowControl/>
        <w:spacing w:beforeAutospacing="0" w:afterAutospacing="0" w:line="520" w:lineRule="exact"/>
        <w:ind w:firstLineChars="200" w:firstLine="627"/>
        <w:jc w:val="both"/>
        <w:rPr>
          <w:rFonts w:ascii="仿宋" w:eastAsia="仿宋" w:hAnsi="仿宋" w:cs="仿宋" w:hint="eastAsia"/>
          <w:color w:val="191919"/>
          <w:sz w:val="32"/>
          <w:szCs w:val="32"/>
        </w:rPr>
      </w:pPr>
      <w:r>
        <w:rPr>
          <w:rFonts w:ascii="楷体" w:eastAsia="楷体" w:hAnsi="楷体" w:cs="楷体" w:hint="eastAsia"/>
          <w:b/>
          <w:bCs/>
          <w:color w:val="000000" w:themeColor="text1"/>
          <w:spacing w:val="-4"/>
          <w:sz w:val="32"/>
          <w:szCs w:val="32"/>
        </w:rPr>
        <w:t>（一）提升美育课程教学</w:t>
      </w:r>
      <w:r>
        <w:rPr>
          <w:rFonts w:ascii="楷体" w:eastAsia="楷体" w:hAnsi="楷体" w:cs="楷体"/>
          <w:b/>
          <w:bCs/>
          <w:color w:val="000000" w:themeColor="text1"/>
          <w:spacing w:val="-4"/>
          <w:sz w:val="32"/>
          <w:szCs w:val="32"/>
        </w:rPr>
        <w:t>质量</w:t>
      </w:r>
      <w:r>
        <w:rPr>
          <w:rFonts w:ascii="楷体" w:eastAsia="楷体" w:hAnsi="楷体" w:cs="楷体" w:hint="eastAsia"/>
          <w:b/>
          <w:bCs/>
          <w:color w:val="000000" w:themeColor="text1"/>
          <w:spacing w:val="-4"/>
          <w:sz w:val="32"/>
          <w:szCs w:val="32"/>
        </w:rPr>
        <w:t>。</w:t>
      </w:r>
      <w:r>
        <w:rPr>
          <w:rFonts w:ascii="仿宋" w:eastAsia="仿宋" w:hAnsi="仿宋" w:cs="仿宋" w:hint="eastAsia"/>
          <w:color w:val="191919"/>
          <w:sz w:val="32"/>
          <w:szCs w:val="32"/>
        </w:rPr>
        <w:t>五年制高职美育课程以公共艺术课程为主体，包括音乐鉴赏与实践、美术鉴赏与实践、综合艺术鉴赏与实践等课程。其中1-2年级开设音乐鉴赏与实践、美术鉴赏与实践两门必修课程，共计36学时，2学分。3-4年级开设综合艺术鉴赏与实践限定选修课程，36学时，2学分。鼓励开发具有地方文化特色的美育选修课程，满足学生的不同需求。指导推动办学单位开齐上好美育课程，完善“艺术基础知识基本技能+艺术审美体验+艺术专项特长”</w:t>
      </w:r>
      <w:r>
        <w:rPr>
          <w:rFonts w:ascii="仿宋" w:eastAsia="仿宋" w:hAnsi="仿宋" w:cs="仿宋" w:hint="eastAsia"/>
          <w:color w:val="191919"/>
          <w:sz w:val="32"/>
          <w:szCs w:val="32"/>
        </w:rPr>
        <w:lastRenderedPageBreak/>
        <w:t>相结合的教学模式，推进五年制高职美育与德育、智育、体育、劳动教育相融合，组织开展各类教研活动，推动五年制高职美育课程质量提升。片区工作组定期组织集体备课、研讨交流等教研活动。美育指导委员会每年组织开展“美育大讲堂”优课评选，推出一批美育优质课程。组织编写具有五年制高职特色的美育教材，建设种类齐全、品质优良的五年制高职美育课程教学资源库。</w:t>
      </w:r>
    </w:p>
    <w:p w14:paraId="1025E8F4" w14:textId="1C6A75A8" w:rsidR="008C1CAB" w:rsidRDefault="00000000" w:rsidP="00B1427C">
      <w:pPr>
        <w:pStyle w:val="a3"/>
        <w:spacing w:line="520" w:lineRule="exact"/>
        <w:ind w:left="0" w:firstLineChars="150" w:firstLine="470"/>
        <w:rPr>
          <w:rFonts w:ascii="仿宋" w:eastAsia="仿宋" w:hAnsi="仿宋" w:cs="仿宋" w:hint="eastAsia"/>
          <w:color w:val="191919"/>
          <w:kern w:val="0"/>
          <w:sz w:val="32"/>
          <w:szCs w:val="32"/>
          <w:lang w:val="en-US" w:bidi="ar-SA"/>
        </w:rPr>
      </w:pPr>
      <w:r>
        <w:rPr>
          <w:rFonts w:ascii="楷体" w:eastAsia="楷体" w:hAnsi="楷体" w:cs="楷体" w:hint="eastAsia"/>
          <w:b/>
          <w:bCs/>
          <w:color w:val="000000" w:themeColor="text1"/>
          <w:spacing w:val="-4"/>
          <w:kern w:val="0"/>
          <w:sz w:val="32"/>
          <w:szCs w:val="32"/>
          <w:lang w:val="en-US" w:bidi="ar-SA"/>
        </w:rPr>
        <w:t>（二）普及艺术实践活动。</w:t>
      </w:r>
      <w:r>
        <w:rPr>
          <w:rFonts w:ascii="仿宋" w:eastAsia="仿宋" w:hAnsi="仿宋" w:cs="仿宋" w:hint="eastAsia"/>
          <w:color w:val="191919"/>
          <w:kern w:val="0"/>
          <w:sz w:val="32"/>
          <w:szCs w:val="32"/>
          <w:lang w:val="en-US" w:bidi="ar-SA"/>
        </w:rPr>
        <w:t>坚持课内与课外、校内与校外、线上与线下、普及与提高相结合，开展内涵丰富、品味高雅的艺术实践活动，丰富实践活动载体，创新实践活动形式。指导推动办学单位建立面向五年制高职学生的常态化艺术展演机制，推广惠及全体五年制高职学生的合唱、合奏、集体舞、课本剧、艺术实践工作坊和博物馆、非遗展示传习场所体验学习等实践活动，开展班级、年级、系（部）、校级等群体性展示交流。每年举办1次校园文化艺术节，每位学生拥有1-2项艺术爱好或专长，建设一批五年制高职学生艺术社团，鼓励开展对外艺术交流展示。片区工作组每年组织1次艺术展演，不少于1次艺术实践活动交流。美育指导委员会打造不少于100个院级五年制高职学生艺术团并开展观摩交流，每年组织五年制高职学生大合唱或艺术设计作品展等</w:t>
      </w:r>
      <w:r w:rsidR="00904087">
        <w:rPr>
          <w:rFonts w:ascii="仿宋" w:eastAsia="仿宋" w:hAnsi="仿宋" w:cs="仿宋" w:hint="eastAsia"/>
          <w:color w:val="191919"/>
          <w:kern w:val="0"/>
          <w:sz w:val="32"/>
          <w:szCs w:val="32"/>
          <w:lang w:val="en-US" w:bidi="ar-SA"/>
        </w:rPr>
        <w:t>活动</w:t>
      </w:r>
      <w:r>
        <w:rPr>
          <w:rFonts w:ascii="仿宋" w:eastAsia="仿宋" w:hAnsi="仿宋" w:cs="仿宋" w:hint="eastAsia"/>
          <w:color w:val="191919"/>
          <w:kern w:val="0"/>
          <w:sz w:val="32"/>
          <w:szCs w:val="32"/>
          <w:lang w:val="en-US" w:bidi="ar-SA"/>
        </w:rPr>
        <w:t>，积极参加全省大学生艺术展演。</w:t>
      </w:r>
    </w:p>
    <w:p w14:paraId="0F15CB9E" w14:textId="77777777" w:rsidR="008C1CAB" w:rsidRDefault="00000000" w:rsidP="00B1427C">
      <w:pPr>
        <w:pStyle w:val="a3"/>
        <w:spacing w:line="520" w:lineRule="exact"/>
        <w:ind w:left="0" w:firstLineChars="150" w:firstLine="470"/>
        <w:rPr>
          <w:rFonts w:ascii="仿宋" w:eastAsia="仿宋" w:hAnsi="仿宋" w:cs="仿宋" w:hint="eastAsia"/>
          <w:color w:val="191919"/>
          <w:kern w:val="0"/>
          <w:sz w:val="32"/>
          <w:szCs w:val="32"/>
          <w:lang w:val="en-US" w:bidi="ar-SA"/>
        </w:rPr>
      </w:pPr>
      <w:r>
        <w:rPr>
          <w:rFonts w:ascii="楷体" w:eastAsia="楷体" w:hAnsi="楷体" w:cs="楷体" w:hint="eastAsia"/>
          <w:b/>
          <w:bCs/>
          <w:color w:val="000000" w:themeColor="text1"/>
          <w:spacing w:val="-4"/>
          <w:kern w:val="0"/>
          <w:sz w:val="32"/>
          <w:szCs w:val="32"/>
          <w:lang w:val="en-US" w:bidi="ar-SA"/>
        </w:rPr>
        <w:t>（三）加强美育教师队伍建设。</w:t>
      </w:r>
      <w:r>
        <w:rPr>
          <w:rFonts w:ascii="仿宋" w:eastAsia="仿宋" w:hAnsi="仿宋" w:cs="仿宋" w:hint="eastAsia"/>
          <w:color w:val="191919"/>
          <w:kern w:val="0"/>
          <w:sz w:val="32"/>
          <w:szCs w:val="32"/>
          <w:lang w:val="en-US" w:bidi="ar-SA"/>
        </w:rPr>
        <w:t>五年制高职公共艺术课教师按照在校学生的0.15%配备，其中专职教师比例不低于50%，不断优化美育教师岗位结构，全面提高美育教师思想政治素质、教学素质、育人能力和职业道德水平。指导推动办学单位配齐配优美育教师，支持美育教师进修学习，积极聘请高</w:t>
      </w:r>
      <w:r>
        <w:rPr>
          <w:rFonts w:ascii="仿宋" w:eastAsia="仿宋" w:hAnsi="仿宋" w:cs="仿宋" w:hint="eastAsia"/>
          <w:color w:val="191919"/>
          <w:kern w:val="0"/>
          <w:sz w:val="32"/>
          <w:szCs w:val="32"/>
          <w:lang w:val="en-US" w:bidi="ar-SA"/>
        </w:rPr>
        <w:lastRenderedPageBreak/>
        <w:t>校艺术专业教师、艺术院团专家和社会艺术教育专业人士到学校担任专兼职美育教师，不断强化美育师资力量。片区工作组每年至少组织1次美育教师培训，每学期1次研讨交流。美育指导委员会组织院级美育教师教学能力比赛并推荐参加省赛，培育学院美育名师团队，整体提升学院五年制高职美育教师教育教学水平。</w:t>
      </w:r>
    </w:p>
    <w:p w14:paraId="5E1C39E0" w14:textId="77777777" w:rsidR="008C1CAB" w:rsidRDefault="00000000" w:rsidP="00B1427C">
      <w:pPr>
        <w:pStyle w:val="a3"/>
        <w:spacing w:line="520" w:lineRule="exact"/>
        <w:ind w:left="0" w:firstLineChars="150" w:firstLine="470"/>
        <w:rPr>
          <w:rFonts w:ascii="仿宋" w:eastAsia="仿宋" w:hAnsi="仿宋" w:cs="仿宋" w:hint="eastAsia"/>
          <w:color w:val="191919"/>
          <w:kern w:val="0"/>
          <w:sz w:val="32"/>
          <w:szCs w:val="32"/>
          <w:lang w:val="en-US" w:bidi="ar-SA"/>
        </w:rPr>
      </w:pPr>
      <w:r>
        <w:rPr>
          <w:rFonts w:ascii="楷体" w:eastAsia="楷体" w:hAnsi="楷体" w:cs="楷体" w:hint="eastAsia"/>
          <w:b/>
          <w:bCs/>
          <w:color w:val="000000" w:themeColor="text1"/>
          <w:spacing w:val="-4"/>
          <w:kern w:val="0"/>
          <w:sz w:val="32"/>
          <w:szCs w:val="32"/>
          <w:lang w:val="en-US" w:bidi="ar-SA"/>
        </w:rPr>
        <w:t>（四）优化美育资源配置。</w:t>
      </w:r>
      <w:r>
        <w:rPr>
          <w:rFonts w:ascii="仿宋" w:eastAsia="仿宋" w:hAnsi="仿宋" w:cs="仿宋" w:hint="eastAsia"/>
          <w:color w:val="191919"/>
          <w:kern w:val="0"/>
          <w:sz w:val="32"/>
          <w:szCs w:val="32"/>
          <w:lang w:val="en-US" w:bidi="ar-SA"/>
        </w:rPr>
        <w:t>配备满足课程教学和实践活动需求的场地、必要功能的专用教室和设施设备，力争实现校内外、片区、学院内部资源共享。指导推动办学单位建设好校史馆、图书馆、艺术成果展厅等美育设施和场所，不断提高配置水平和使用效益。与社会公共文化艺术场馆、文艺院团等合作建设美育实践基地和中华优秀传统文化传承基地，校外美育实践基地不少于1个，每年组织学生现场参观美术馆、书法馆、博物馆等不少于1次。引入专业艺术院校美育资源支持学校美育教育，每年组织艺术家进校园、戏曲进校园、艺术展演、中华优秀传统文化艺术普及等活动不少于1次。片区工作组组织美育资源共建共享、典型经验交流研讨等活动。美育指导委员会推动院内优质美育资源共享，推出一批优质校内美育资源和一批校外优质美育实践基地。</w:t>
      </w:r>
    </w:p>
    <w:p w14:paraId="38F0E025" w14:textId="2EC97ECB" w:rsidR="008C1CAB" w:rsidRDefault="00000000" w:rsidP="00B1427C">
      <w:pPr>
        <w:pStyle w:val="a3"/>
        <w:spacing w:line="520" w:lineRule="exact"/>
        <w:ind w:left="0" w:firstLineChars="150" w:firstLine="470"/>
        <w:rPr>
          <w:rFonts w:ascii="仿宋" w:eastAsia="仿宋" w:hAnsi="仿宋" w:cs="仿宋" w:hint="eastAsia"/>
          <w:color w:val="191919"/>
          <w:kern w:val="0"/>
          <w:sz w:val="32"/>
          <w:szCs w:val="32"/>
          <w:lang w:val="en-US" w:bidi="ar-SA"/>
        </w:rPr>
      </w:pPr>
      <w:r>
        <w:rPr>
          <w:rFonts w:ascii="楷体" w:eastAsia="楷体" w:hAnsi="楷体" w:cs="楷体" w:hint="eastAsia"/>
          <w:b/>
          <w:bCs/>
          <w:color w:val="000000" w:themeColor="text1"/>
          <w:spacing w:val="-4"/>
          <w:kern w:val="0"/>
          <w:sz w:val="32"/>
          <w:szCs w:val="32"/>
          <w:lang w:val="en-US" w:bidi="ar-SA"/>
        </w:rPr>
        <w:t>（五）推进美育评价改革。</w:t>
      </w:r>
      <w:r>
        <w:rPr>
          <w:rFonts w:ascii="仿宋" w:eastAsia="仿宋" w:hAnsi="仿宋" w:cs="仿宋" w:hint="eastAsia"/>
          <w:color w:val="191919"/>
          <w:kern w:val="0"/>
          <w:sz w:val="32"/>
          <w:szCs w:val="32"/>
          <w:lang w:val="en-US" w:bidi="ar-SA"/>
        </w:rPr>
        <w:t>逐步完善美育评价指标体系和评价方式，改进结果评价，强化过程评价，探索增值评价，健全综合评价。指导推动办学单位将学习公共艺术课程、参与艺术实践活动情况等纳入学生综合素质评价体系，关注学生个体成长，尊重、保护学生兴趣爱好和个性特点，全面考查学生发现美、感受美、表现美、鉴赏美、创造美的能力，不断完善学生艺术素质评价内容。建立并逐步完善美育教师</w:t>
      </w:r>
      <w:r>
        <w:rPr>
          <w:rFonts w:ascii="仿宋" w:eastAsia="仿宋" w:hAnsi="仿宋" w:cs="仿宋" w:hint="eastAsia"/>
          <w:color w:val="191919"/>
          <w:kern w:val="0"/>
          <w:sz w:val="32"/>
          <w:szCs w:val="32"/>
          <w:lang w:val="en-US" w:bidi="ar-SA"/>
        </w:rPr>
        <w:lastRenderedPageBreak/>
        <w:t>评价体系，美育教师承担艺术团指导、课外活动、课后辅导、艺术展演等计入工作量，并将其取得的成绩作为评优评先、职务晋升、职称评审、绩效分配等重要参考。片区工作组组织开展美育评价</w:t>
      </w:r>
      <w:r w:rsidR="00010D9C">
        <w:rPr>
          <w:rFonts w:ascii="仿宋" w:eastAsia="仿宋" w:hAnsi="仿宋" w:cs="仿宋" w:hint="eastAsia"/>
          <w:color w:val="191919"/>
          <w:kern w:val="0"/>
          <w:sz w:val="32"/>
          <w:szCs w:val="32"/>
          <w:lang w:val="en-US" w:bidi="ar-SA"/>
        </w:rPr>
        <w:t>工作</w:t>
      </w:r>
      <w:r>
        <w:rPr>
          <w:rFonts w:ascii="仿宋" w:eastAsia="仿宋" w:hAnsi="仿宋" w:cs="仿宋" w:hint="eastAsia"/>
          <w:color w:val="191919"/>
          <w:kern w:val="0"/>
          <w:sz w:val="32"/>
          <w:szCs w:val="32"/>
          <w:lang w:val="en-US" w:bidi="ar-SA"/>
        </w:rPr>
        <w:t>研讨交流及经验分享等活动。学院将各办学单位美育工作推进情况纳入办学质量评价内容，分年度进行考核评价。</w:t>
      </w:r>
    </w:p>
    <w:p w14:paraId="07DB9B02" w14:textId="77777777" w:rsidR="008C1CAB" w:rsidRDefault="00000000" w:rsidP="00B1427C">
      <w:pPr>
        <w:pStyle w:val="a3"/>
        <w:spacing w:line="520" w:lineRule="exact"/>
        <w:ind w:firstLineChars="223" w:firstLine="714"/>
        <w:rPr>
          <w:rFonts w:ascii="黑体" w:eastAsia="黑体" w:hAnsi="黑体" w:cs="仿宋" w:hint="eastAsia"/>
          <w:color w:val="191919"/>
          <w:sz w:val="32"/>
          <w:szCs w:val="32"/>
          <w:lang w:val="en-US"/>
        </w:rPr>
      </w:pPr>
      <w:r>
        <w:rPr>
          <w:rFonts w:ascii="黑体" w:eastAsia="黑体" w:hAnsi="黑体" w:cs="仿宋" w:hint="eastAsia"/>
          <w:color w:val="191919"/>
          <w:sz w:val="32"/>
          <w:szCs w:val="32"/>
          <w:lang w:val="en-US"/>
        </w:rPr>
        <w:t>三、保障措施</w:t>
      </w:r>
    </w:p>
    <w:p w14:paraId="214E615A" w14:textId="77777777" w:rsidR="008C1CAB" w:rsidRDefault="00000000" w:rsidP="00B1427C">
      <w:pPr>
        <w:pStyle w:val="a3"/>
        <w:spacing w:line="520" w:lineRule="exact"/>
        <w:ind w:left="0" w:firstLineChars="200" w:firstLine="627"/>
        <w:rPr>
          <w:rFonts w:ascii="仿宋" w:eastAsia="仿宋" w:hAnsi="仿宋" w:cs="仿宋" w:hint="eastAsia"/>
          <w:color w:val="191919"/>
          <w:kern w:val="0"/>
          <w:sz w:val="32"/>
          <w:szCs w:val="32"/>
          <w:lang w:val="en-US" w:bidi="ar-SA"/>
        </w:rPr>
      </w:pPr>
      <w:r>
        <w:rPr>
          <w:rFonts w:ascii="楷体" w:eastAsia="楷体" w:hAnsi="楷体" w:cs="楷体" w:hint="eastAsia"/>
          <w:b/>
          <w:bCs/>
          <w:color w:val="000000" w:themeColor="text1"/>
          <w:spacing w:val="-4"/>
          <w:kern w:val="0"/>
          <w:sz w:val="32"/>
          <w:szCs w:val="32"/>
          <w:lang w:val="en-US" w:bidi="ar-SA"/>
        </w:rPr>
        <w:t>（一）加强组织领导。</w:t>
      </w:r>
      <w:r>
        <w:rPr>
          <w:rFonts w:ascii="仿宋" w:eastAsia="仿宋" w:hAnsi="仿宋" w:cs="仿宋" w:hint="eastAsia"/>
          <w:color w:val="191919"/>
          <w:kern w:val="0"/>
          <w:sz w:val="32"/>
          <w:szCs w:val="32"/>
          <w:lang w:val="en-US" w:bidi="ar-SA"/>
        </w:rPr>
        <w:t>指导推动办学单位把美育工作纳入学校重要议事日程，加强统筹协调，完善制度保障，狠抓工作落实。研究制定适合本校特点的五年制高职美育工作计划，结合实际，细化工作举措，明确责任分工，健全工作机制，增强工作实效。片区工作组和美育指导委员会按照学院年度工作要点层层推进落实。</w:t>
      </w:r>
    </w:p>
    <w:p w14:paraId="238DDA15" w14:textId="182A9EF9" w:rsidR="008C1CAB" w:rsidRDefault="00000000" w:rsidP="00B1427C">
      <w:pPr>
        <w:pStyle w:val="a3"/>
        <w:spacing w:line="520" w:lineRule="exact"/>
        <w:ind w:left="0" w:firstLineChars="200" w:firstLine="627"/>
        <w:rPr>
          <w:rFonts w:ascii="仿宋" w:eastAsia="仿宋" w:hAnsi="仿宋" w:cs="仿宋" w:hint="eastAsia"/>
          <w:color w:val="191919"/>
          <w:kern w:val="0"/>
          <w:sz w:val="32"/>
          <w:szCs w:val="32"/>
          <w:lang w:val="en-US" w:bidi="ar-SA"/>
        </w:rPr>
      </w:pPr>
      <w:r>
        <w:rPr>
          <w:rFonts w:ascii="楷体" w:eastAsia="楷体" w:hAnsi="楷体" w:cs="楷体" w:hint="eastAsia"/>
          <w:b/>
          <w:bCs/>
          <w:color w:val="000000" w:themeColor="text1"/>
          <w:spacing w:val="-4"/>
          <w:kern w:val="0"/>
          <w:sz w:val="32"/>
          <w:szCs w:val="32"/>
          <w:lang w:val="en-US" w:bidi="ar-SA"/>
        </w:rPr>
        <w:t>（二）加强经费保障。</w:t>
      </w:r>
      <w:r>
        <w:rPr>
          <w:rFonts w:ascii="仿宋" w:eastAsia="仿宋" w:hAnsi="仿宋" w:cs="仿宋" w:hint="eastAsia"/>
          <w:color w:val="191919"/>
          <w:kern w:val="0"/>
          <w:sz w:val="32"/>
          <w:szCs w:val="32"/>
          <w:lang w:val="en-US" w:bidi="ar-SA"/>
        </w:rPr>
        <w:t>指导推动办学单位将美育工作经费纳入学校年度经费预算，完善投入保障机制。鼓励办学单位吸引社会捐赠，多渠道增加投入，切实保障校园文化艺术节、艺术展演、学生艺术团活动等美育工作经费需求。片区工作组和美育指导委员会按照要求做好经费预算</w:t>
      </w:r>
      <w:r w:rsidR="00C62067">
        <w:rPr>
          <w:rFonts w:ascii="仿宋" w:eastAsia="仿宋" w:hAnsi="仿宋" w:cs="仿宋" w:hint="eastAsia"/>
          <w:color w:val="191919"/>
          <w:kern w:val="0"/>
          <w:sz w:val="32"/>
          <w:szCs w:val="32"/>
          <w:lang w:val="en-US" w:bidi="ar-SA"/>
        </w:rPr>
        <w:t>并合理</w:t>
      </w:r>
      <w:r>
        <w:rPr>
          <w:rFonts w:ascii="仿宋" w:eastAsia="仿宋" w:hAnsi="仿宋" w:cs="仿宋" w:hint="eastAsia"/>
          <w:color w:val="191919"/>
          <w:kern w:val="0"/>
          <w:sz w:val="32"/>
          <w:szCs w:val="32"/>
          <w:lang w:val="en-US" w:bidi="ar-SA"/>
        </w:rPr>
        <w:t>使用。</w:t>
      </w:r>
    </w:p>
    <w:p w14:paraId="54EB0C16" w14:textId="36631364" w:rsidR="008C1CAB" w:rsidRDefault="00000000" w:rsidP="00AB6977">
      <w:pPr>
        <w:pStyle w:val="a3"/>
        <w:spacing w:line="520" w:lineRule="exact"/>
        <w:ind w:left="0" w:firstLineChars="200" w:firstLine="627"/>
        <w:rPr>
          <w:rFonts w:ascii="仿宋_GB2312" w:eastAsia="仿宋_GB2312" w:hAnsi="仿宋" w:cs="仿宋" w:hint="eastAsia"/>
          <w:color w:val="333333"/>
          <w:spacing w:val="12"/>
          <w:kern w:val="0"/>
          <w:sz w:val="32"/>
          <w:szCs w:val="32"/>
          <w:lang w:val="en-US" w:bidi="ar"/>
        </w:rPr>
      </w:pPr>
      <w:r>
        <w:rPr>
          <w:rFonts w:ascii="楷体" w:eastAsia="楷体" w:hAnsi="楷体" w:cs="楷体" w:hint="eastAsia"/>
          <w:b/>
          <w:bCs/>
          <w:color w:val="000000" w:themeColor="text1"/>
          <w:spacing w:val="-4"/>
          <w:kern w:val="0"/>
          <w:sz w:val="32"/>
          <w:szCs w:val="32"/>
          <w:lang w:val="en-US" w:bidi="ar-SA"/>
        </w:rPr>
        <w:t>（三）加强宣传推广。</w:t>
      </w:r>
      <w:r>
        <w:rPr>
          <w:rFonts w:ascii="仿宋" w:eastAsia="仿宋" w:hAnsi="仿宋" w:cs="仿宋" w:hint="eastAsia"/>
          <w:color w:val="191919"/>
          <w:kern w:val="0"/>
          <w:sz w:val="32"/>
          <w:szCs w:val="32"/>
          <w:lang w:val="en-US" w:bidi="ar-SA"/>
        </w:rPr>
        <w:t>指导推动办学单位引导师生创作更多体现新时代特征、职业教育特点、地方传统文化特色的美育作品，通过多种渠道宣传展示学生优秀作品，彰显五年制高职学生风貌和活力。片区工作组和美育指导委员会积极宣传五年制高职美育活动和典型经验，推动形成五年制高职美育工作的浓厚氛围。</w:t>
      </w:r>
    </w:p>
    <w:p w14:paraId="3F973AA5" w14:textId="77777777" w:rsidR="008C1CAB" w:rsidRDefault="008C1CAB">
      <w:pPr>
        <w:pStyle w:val="a3"/>
        <w:spacing w:line="560" w:lineRule="exact"/>
        <w:ind w:left="0" w:firstLineChars="200" w:firstLine="688"/>
        <w:rPr>
          <w:rFonts w:ascii="仿宋_GB2312" w:eastAsia="仿宋_GB2312" w:hAnsi="仿宋" w:cs="仿宋" w:hint="eastAsia"/>
          <w:color w:val="333333"/>
          <w:spacing w:val="12"/>
          <w:kern w:val="0"/>
          <w:sz w:val="32"/>
          <w:szCs w:val="32"/>
          <w:lang w:val="en-US" w:bidi="ar"/>
        </w:rPr>
      </w:pPr>
    </w:p>
    <w:p w14:paraId="43D59EEA" w14:textId="77777777" w:rsidR="008C1CAB" w:rsidRDefault="008C1CAB">
      <w:pPr>
        <w:adjustRightInd w:val="0"/>
        <w:snapToGrid w:val="0"/>
        <w:spacing w:line="360" w:lineRule="auto"/>
        <w:rPr>
          <w:rFonts w:ascii="宋体" w:eastAsia="宋体" w:hAnsi="宋体" w:cs="宋体" w:hint="eastAsia"/>
          <w:b/>
          <w:spacing w:val="-4"/>
          <w:sz w:val="32"/>
          <w:szCs w:val="32"/>
        </w:rPr>
        <w:sectPr w:rsidR="008C1CAB">
          <w:footerReference w:type="default" r:id="rId6"/>
          <w:pgSz w:w="11906" w:h="16838"/>
          <w:pgMar w:top="1440" w:right="1800" w:bottom="1440" w:left="1800" w:header="851" w:footer="992" w:gutter="0"/>
          <w:cols w:space="425"/>
          <w:docGrid w:type="lines" w:linePitch="312"/>
        </w:sectPr>
      </w:pPr>
    </w:p>
    <w:p w14:paraId="42739DD2" w14:textId="77777777" w:rsidR="008C1CAB" w:rsidRDefault="00000000">
      <w:pPr>
        <w:adjustRightInd w:val="0"/>
        <w:snapToGrid w:val="0"/>
        <w:spacing w:line="540" w:lineRule="exact"/>
        <w:jc w:val="center"/>
        <w:rPr>
          <w:rFonts w:ascii="华文中宋" w:eastAsia="华文中宋" w:hAnsi="华文中宋" w:cs="华文中宋" w:hint="eastAsia"/>
          <w:spacing w:val="-4"/>
          <w:sz w:val="44"/>
          <w:szCs w:val="44"/>
        </w:rPr>
      </w:pPr>
      <w:r>
        <w:rPr>
          <w:rFonts w:ascii="华文中宋" w:eastAsia="华文中宋" w:hAnsi="华文中宋" w:cs="华文中宋" w:hint="eastAsia"/>
          <w:spacing w:val="-4"/>
          <w:sz w:val="44"/>
          <w:szCs w:val="44"/>
        </w:rPr>
        <w:lastRenderedPageBreak/>
        <w:t>任务清单</w:t>
      </w:r>
    </w:p>
    <w:p w14:paraId="687A6817" w14:textId="77777777" w:rsidR="008C1CAB" w:rsidRDefault="008C1CAB">
      <w:pPr>
        <w:adjustRightInd w:val="0"/>
        <w:snapToGrid w:val="0"/>
        <w:spacing w:line="540" w:lineRule="exact"/>
        <w:jc w:val="center"/>
        <w:rPr>
          <w:rFonts w:ascii="华文中宋" w:eastAsia="华文中宋" w:hAnsi="华文中宋" w:cs="华文中宋" w:hint="eastAsia"/>
          <w:spacing w:val="-4"/>
          <w:sz w:val="44"/>
          <w:szCs w:val="44"/>
        </w:rPr>
      </w:pPr>
    </w:p>
    <w:tbl>
      <w:tblPr>
        <w:tblW w:w="10486" w:type="dxa"/>
        <w:tblInd w:w="-289" w:type="dxa"/>
        <w:tblLook w:val="04A0" w:firstRow="1" w:lastRow="0" w:firstColumn="1" w:lastColumn="0" w:noHBand="0" w:noVBand="1"/>
      </w:tblPr>
      <w:tblGrid>
        <w:gridCol w:w="1232"/>
        <w:gridCol w:w="4439"/>
        <w:gridCol w:w="1559"/>
        <w:gridCol w:w="1559"/>
        <w:gridCol w:w="1697"/>
      </w:tblGrid>
      <w:tr w:rsidR="008C1CAB" w14:paraId="2E34867A" w14:textId="77777777" w:rsidTr="002D1B6F">
        <w:trPr>
          <w:gridAfter w:val="1"/>
          <w:wAfter w:w="1697" w:type="dxa"/>
          <w:trHeight w:val="553"/>
        </w:trPr>
        <w:tc>
          <w:tcPr>
            <w:tcW w:w="5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F81C4A" w14:textId="77777777" w:rsidR="008C1CAB" w:rsidRDefault="00000000">
            <w:pPr>
              <w:ind w:firstLine="482"/>
              <w:jc w:val="center"/>
              <w:textAlignment w:val="center"/>
              <w:rPr>
                <w:rFonts w:ascii="仿宋" w:eastAsia="仿宋" w:hAnsi="仿宋" w:cs="仿宋" w:hint="eastAsia"/>
                <w:color w:val="000000"/>
                <w:sz w:val="24"/>
              </w:rPr>
            </w:pPr>
            <w:r>
              <w:rPr>
                <w:rFonts w:ascii="黑体" w:eastAsia="黑体" w:hAnsi="黑体" w:cs="黑体" w:hint="eastAsia"/>
                <w:color w:val="000000"/>
                <w:sz w:val="32"/>
                <w:szCs w:val="32"/>
              </w:rPr>
              <w:t>工作任务</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205DE" w14:textId="77777777" w:rsidR="008C1CAB" w:rsidRDefault="00000000">
            <w:pPr>
              <w:jc w:val="center"/>
              <w:textAlignment w:val="center"/>
              <w:rPr>
                <w:rFonts w:ascii="仿宋" w:eastAsia="仿宋" w:hAnsi="仿宋" w:cs="仿宋" w:hint="eastAsia"/>
                <w:color w:val="000000"/>
                <w:sz w:val="24"/>
              </w:rPr>
            </w:pPr>
            <w:r>
              <w:rPr>
                <w:rFonts w:ascii="黑体" w:eastAsia="黑体" w:hAnsi="黑体" w:cs="黑体" w:hint="eastAsia"/>
                <w:color w:val="000000"/>
                <w:sz w:val="32"/>
                <w:szCs w:val="32"/>
              </w:rPr>
              <w:t>责任主体</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FE52" w14:textId="77777777" w:rsidR="008C1CAB" w:rsidRDefault="00000000">
            <w:pPr>
              <w:jc w:val="center"/>
              <w:textAlignment w:val="center"/>
              <w:rPr>
                <w:rFonts w:ascii="仿宋" w:eastAsia="仿宋" w:hAnsi="仿宋" w:cs="仿宋" w:hint="eastAsia"/>
                <w:color w:val="000000"/>
                <w:sz w:val="24"/>
              </w:rPr>
            </w:pPr>
            <w:r>
              <w:rPr>
                <w:rFonts w:ascii="黑体" w:eastAsia="黑体" w:hAnsi="黑体" w:cs="黑体" w:hint="eastAsia"/>
                <w:color w:val="000000"/>
                <w:sz w:val="32"/>
                <w:szCs w:val="32"/>
              </w:rPr>
              <w:t>完成时间</w:t>
            </w:r>
          </w:p>
        </w:tc>
      </w:tr>
      <w:tr w:rsidR="008C1CAB" w14:paraId="1AFB9931" w14:textId="77777777" w:rsidTr="002D1B6F">
        <w:trPr>
          <w:gridAfter w:val="1"/>
          <w:wAfter w:w="1697" w:type="dxa"/>
          <w:trHeight w:val="566"/>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17C55F" w14:textId="77777777" w:rsidR="008C1CAB" w:rsidRDefault="00000000">
            <w:pPr>
              <w:jc w:val="center"/>
              <w:textAlignment w:val="center"/>
              <w:rPr>
                <w:rFonts w:ascii="仿宋" w:eastAsia="仿宋" w:hAnsi="仿宋" w:cs="仿宋" w:hint="eastAsia"/>
                <w:color w:val="000000"/>
                <w:kern w:val="0"/>
                <w:sz w:val="24"/>
                <w:lang w:bidi="ar"/>
              </w:rPr>
            </w:pPr>
            <w:r>
              <w:rPr>
                <w:rFonts w:ascii="黑体" w:eastAsia="黑体" w:hAnsi="黑体" w:cs="黑体" w:hint="eastAsia"/>
                <w:color w:val="000000"/>
                <w:kern w:val="0"/>
                <w:sz w:val="28"/>
                <w:szCs w:val="28"/>
                <w:lang w:bidi="ar"/>
              </w:rPr>
              <w:t>一、提升美育课程教学质量</w:t>
            </w:r>
          </w:p>
        </w:tc>
      </w:tr>
      <w:tr w:rsidR="008C1CAB" w14:paraId="11CFA2D8" w14:textId="77777777" w:rsidTr="002D1B6F">
        <w:trPr>
          <w:trHeight w:val="936"/>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0B1CF"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1</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23735" w14:textId="346592FE" w:rsidR="008C1CAB" w:rsidRDefault="00000000">
            <w:pPr>
              <w:textAlignment w:val="center"/>
              <w:rPr>
                <w:rStyle w:val="font31"/>
                <w:rFonts w:hint="default"/>
              </w:rPr>
            </w:pPr>
            <w:r>
              <w:rPr>
                <w:rStyle w:val="font31"/>
                <w:rFonts w:hint="default"/>
                <w:lang w:bidi="ar"/>
              </w:rPr>
              <w:t>开齐上好美育课程，完善“艺术基础知识基本技能+艺术审美体验+艺术专项特长”相结合的教学模式，推进五年制高职美育与德育、智育、体育、劳动教育相融合，组织开展各类教研活动</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C9A09" w14:textId="37C4F9BC" w:rsidR="008C1CAB" w:rsidRDefault="00000000">
            <w:pPr>
              <w:jc w:val="center"/>
              <w:textAlignment w:val="center"/>
              <w:rPr>
                <w:rStyle w:val="font31"/>
                <w:rFonts w:hint="default"/>
                <w:lang w:bidi="ar"/>
              </w:rPr>
            </w:pPr>
            <w:r>
              <w:rPr>
                <w:rStyle w:val="font31"/>
                <w:rFonts w:hint="default"/>
                <w:lang w:bidi="ar"/>
              </w:rPr>
              <w:t>办学单位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E2470" w14:textId="77777777" w:rsidR="008C1CAB" w:rsidRDefault="00000000">
            <w:pPr>
              <w:jc w:val="center"/>
              <w:textAlignment w:val="center"/>
              <w:rPr>
                <w:rFonts w:ascii="仿宋" w:eastAsia="仿宋" w:hAnsi="仿宋" w:cs="仿宋" w:hint="eastAsia"/>
                <w:sz w:val="24"/>
              </w:rPr>
            </w:pPr>
            <w:r>
              <w:rPr>
                <w:rFonts w:ascii="仿宋" w:eastAsia="仿宋" w:hAnsi="仿宋" w:cs="仿宋" w:hint="eastAsia"/>
                <w:sz w:val="24"/>
              </w:rPr>
              <w:t>常态化推进</w:t>
            </w:r>
          </w:p>
        </w:tc>
        <w:tc>
          <w:tcPr>
            <w:tcW w:w="1697" w:type="dxa"/>
            <w:vAlign w:val="center"/>
          </w:tcPr>
          <w:p w14:paraId="4CE89602" w14:textId="77777777" w:rsidR="008C1CAB" w:rsidRDefault="008C1CAB">
            <w:pPr>
              <w:textAlignment w:val="center"/>
              <w:rPr>
                <w:rFonts w:ascii="仿宋" w:eastAsia="仿宋" w:hAnsi="仿宋" w:cs="仿宋" w:hint="eastAsia"/>
                <w:sz w:val="24"/>
              </w:rPr>
            </w:pPr>
          </w:p>
        </w:tc>
      </w:tr>
      <w:tr w:rsidR="008C1CAB" w14:paraId="01CFC866" w14:textId="77777777" w:rsidTr="002D1B6F">
        <w:trPr>
          <w:gridAfter w:val="1"/>
          <w:wAfter w:w="1697" w:type="dxa"/>
          <w:trHeight w:val="936"/>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70352"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2</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4C3C" w14:textId="1AAD72E5" w:rsidR="008C1CAB" w:rsidRDefault="00000000">
            <w:pPr>
              <w:textAlignment w:val="center"/>
              <w:rPr>
                <w:rFonts w:ascii="仿宋" w:eastAsia="仿宋" w:hAnsi="仿宋" w:cs="仿宋" w:hint="eastAsia"/>
                <w:color w:val="000000"/>
                <w:sz w:val="24"/>
              </w:rPr>
            </w:pPr>
            <w:r>
              <w:rPr>
                <w:rFonts w:ascii="仿宋" w:eastAsia="仿宋" w:hAnsi="仿宋" w:cs="仿宋" w:hint="eastAsia"/>
                <w:color w:val="000000"/>
                <w:sz w:val="24"/>
              </w:rPr>
              <w:t>定期</w:t>
            </w:r>
            <w:r>
              <w:rPr>
                <w:rFonts w:ascii="仿宋" w:eastAsia="仿宋" w:hAnsi="仿宋" w:cs="仿宋"/>
                <w:color w:val="000000"/>
                <w:sz w:val="24"/>
              </w:rPr>
              <w:t>组织集体备课、研讨交流</w:t>
            </w:r>
            <w:r>
              <w:rPr>
                <w:rFonts w:ascii="仿宋" w:eastAsia="仿宋" w:hAnsi="仿宋" w:cs="仿宋" w:hint="eastAsia"/>
                <w:color w:val="000000"/>
                <w:sz w:val="24"/>
              </w:rPr>
              <w:t>等</w:t>
            </w:r>
            <w:r>
              <w:rPr>
                <w:rFonts w:ascii="仿宋" w:eastAsia="仿宋" w:hAnsi="仿宋" w:cs="仿宋"/>
                <w:color w:val="000000"/>
                <w:sz w:val="24"/>
              </w:rPr>
              <w:t>教研活动</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485C6" w14:textId="77777777" w:rsidR="008C1CAB" w:rsidRDefault="00000000">
            <w:pPr>
              <w:jc w:val="center"/>
              <w:textAlignment w:val="center"/>
              <w:rPr>
                <w:rFonts w:ascii="仿宋" w:eastAsia="仿宋" w:hAnsi="仿宋" w:cs="仿宋" w:hint="eastAsia"/>
                <w:sz w:val="24"/>
              </w:rPr>
            </w:pPr>
            <w:r>
              <w:rPr>
                <w:rStyle w:val="font31"/>
                <w:rFonts w:hint="default"/>
                <w:lang w:bidi="ar"/>
              </w:rPr>
              <w:t>片区工作组</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CA698" w14:textId="77777777" w:rsidR="008C1CAB" w:rsidRDefault="00000000">
            <w:pPr>
              <w:jc w:val="center"/>
              <w:textAlignment w:val="center"/>
              <w:rPr>
                <w:rFonts w:ascii="仿宋" w:eastAsia="仿宋" w:hAnsi="仿宋" w:cs="仿宋" w:hint="eastAsia"/>
                <w:sz w:val="24"/>
              </w:rPr>
            </w:pPr>
            <w:r>
              <w:rPr>
                <w:rFonts w:ascii="仿宋" w:eastAsia="仿宋" w:hAnsi="仿宋" w:cs="仿宋" w:hint="eastAsia"/>
                <w:sz w:val="24"/>
              </w:rPr>
              <w:t>常态化推进</w:t>
            </w:r>
          </w:p>
        </w:tc>
      </w:tr>
      <w:tr w:rsidR="008C1CAB" w14:paraId="59EF6A9A" w14:textId="77777777" w:rsidTr="002D1B6F">
        <w:trPr>
          <w:gridAfter w:val="1"/>
          <w:wAfter w:w="1697" w:type="dxa"/>
          <w:trHeight w:val="312"/>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7A6DB"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3</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8E313" w14:textId="1AD284FB" w:rsidR="008C1CAB" w:rsidRDefault="00000000">
            <w:pPr>
              <w:pStyle w:val="ac"/>
              <w:widowControl/>
              <w:spacing w:beforeAutospacing="0" w:afterAutospacing="0"/>
              <w:jc w:val="both"/>
              <w:rPr>
                <w:rStyle w:val="font31"/>
                <w:rFonts w:hint="default"/>
                <w:lang w:bidi="ar"/>
              </w:rPr>
            </w:pPr>
            <w:r>
              <w:rPr>
                <w:rStyle w:val="font31"/>
                <w:rFonts w:hint="default"/>
                <w:kern w:val="2"/>
                <w:lang w:bidi="ar"/>
              </w:rPr>
              <w:t>组织开展“美育大讲堂”优课评选，推出一批美育优质课程。组织编写美育教材，建设五年制高职美育课程教学资源库</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C0D44" w14:textId="7E130EAA" w:rsidR="008C1CAB" w:rsidRDefault="00000000">
            <w:pPr>
              <w:jc w:val="center"/>
              <w:textAlignment w:val="center"/>
              <w:rPr>
                <w:rFonts w:ascii="仿宋" w:eastAsia="仿宋" w:hAnsi="仿宋" w:cs="仿宋" w:hint="eastAsia"/>
                <w:sz w:val="24"/>
              </w:rPr>
            </w:pPr>
            <w:r>
              <w:rPr>
                <w:rFonts w:ascii="仿宋" w:eastAsia="仿宋" w:hAnsi="仿宋" w:cs="仿宋" w:hint="eastAsia"/>
                <w:color w:val="000000"/>
                <w:kern w:val="0"/>
                <w:sz w:val="24"/>
                <w:lang w:bidi="ar"/>
              </w:rPr>
              <w:t>美育</w:t>
            </w:r>
            <w:r>
              <w:rPr>
                <w:rFonts w:ascii="仿宋" w:eastAsia="仿宋" w:hAnsi="仿宋" w:cs="仿宋"/>
                <w:color w:val="000000"/>
                <w:kern w:val="0"/>
                <w:sz w:val="24"/>
                <w:lang w:bidi="ar"/>
              </w:rPr>
              <w:t>指导委员会</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E0D7" w14:textId="7108CB80" w:rsidR="008C1CAB" w:rsidRDefault="00624C63">
            <w:pPr>
              <w:jc w:val="center"/>
              <w:textAlignment w:val="center"/>
              <w:rPr>
                <w:rFonts w:ascii="仿宋" w:eastAsia="仿宋" w:hAnsi="仿宋" w:cs="仿宋" w:hint="eastAsia"/>
                <w:sz w:val="24"/>
              </w:rPr>
            </w:pPr>
            <w:r>
              <w:rPr>
                <w:rFonts w:ascii="仿宋" w:eastAsia="仿宋" w:hAnsi="仿宋" w:cs="仿宋" w:hint="eastAsia"/>
                <w:sz w:val="24"/>
              </w:rPr>
              <w:t>每年</w:t>
            </w:r>
          </w:p>
        </w:tc>
      </w:tr>
      <w:tr w:rsidR="008C1CAB" w14:paraId="408E2499" w14:textId="77777777" w:rsidTr="002D1B6F">
        <w:trPr>
          <w:gridAfter w:val="1"/>
          <w:wAfter w:w="1697" w:type="dxa"/>
          <w:trHeight w:val="624"/>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0D96F42" w14:textId="77777777" w:rsidR="008C1CAB" w:rsidRDefault="00000000">
            <w:pPr>
              <w:ind w:firstLine="482"/>
              <w:jc w:val="center"/>
              <w:textAlignment w:val="center"/>
              <w:rPr>
                <w:rFonts w:ascii="仿宋" w:eastAsia="仿宋" w:hAnsi="仿宋" w:cs="仿宋" w:hint="eastAsia"/>
                <w:color w:val="000000"/>
                <w:kern w:val="0"/>
                <w:sz w:val="24"/>
                <w:lang w:bidi="ar"/>
              </w:rPr>
            </w:pPr>
            <w:r>
              <w:rPr>
                <w:rFonts w:ascii="黑体" w:eastAsia="黑体" w:hAnsi="黑体" w:cs="黑体" w:hint="eastAsia"/>
                <w:color w:val="000000"/>
                <w:kern w:val="0"/>
                <w:sz w:val="28"/>
                <w:szCs w:val="28"/>
                <w:lang w:bidi="ar"/>
              </w:rPr>
              <w:t>二、普及艺术实践活动</w:t>
            </w:r>
          </w:p>
        </w:tc>
      </w:tr>
      <w:tr w:rsidR="008C1CAB" w14:paraId="1D57A596" w14:textId="77777777" w:rsidTr="002D1B6F">
        <w:trPr>
          <w:gridAfter w:val="1"/>
          <w:wAfter w:w="1697" w:type="dxa"/>
          <w:trHeight w:val="624"/>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ED175"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1</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6411B" w14:textId="02D6DD85" w:rsidR="008C1CAB" w:rsidRDefault="00000000">
            <w:pPr>
              <w:textAlignment w:val="center"/>
              <w:rPr>
                <w:rStyle w:val="font31"/>
                <w:rFonts w:hint="default"/>
                <w:lang w:bidi="ar"/>
              </w:rPr>
            </w:pPr>
            <w:r>
              <w:rPr>
                <w:rStyle w:val="font31"/>
                <w:rFonts w:hint="default"/>
                <w:lang w:bidi="ar"/>
              </w:rPr>
              <w:t>建立面向五年制高职学生的常态化艺术展演机制，推广惠及全体五年制高职学生的合唱等实践活动，开展班级、年级、系（部）、校级等群体性展示交流</w:t>
            </w:r>
          </w:p>
          <w:p w14:paraId="250C8D37" w14:textId="07FCE4BA" w:rsidR="008C1CAB" w:rsidRDefault="00000000">
            <w:pPr>
              <w:textAlignment w:val="center"/>
              <w:rPr>
                <w:rFonts w:ascii="仿宋" w:eastAsia="仿宋" w:hAnsi="仿宋" w:cs="仿宋" w:hint="eastAsia"/>
                <w:color w:val="000000" w:themeColor="text1"/>
                <w:sz w:val="24"/>
              </w:rPr>
            </w:pPr>
            <w:r>
              <w:rPr>
                <w:rStyle w:val="font31"/>
                <w:rFonts w:hint="default"/>
                <w:lang w:bidi="ar"/>
              </w:rPr>
              <w:t>每年举办1次校园文化艺术节，每位学生拥有1-2项艺术爱好或专长，建设一批五年制高职学生艺术社团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239BD" w14:textId="0BDF69E6" w:rsidR="008C1CAB" w:rsidRDefault="00000000">
            <w:pPr>
              <w:jc w:val="center"/>
              <w:textAlignment w:val="center"/>
              <w:rPr>
                <w:rFonts w:ascii="仿宋" w:eastAsia="仿宋" w:hAnsi="仿宋" w:cs="仿宋" w:hint="eastAsia"/>
                <w:color w:val="000000" w:themeColor="text1"/>
                <w:sz w:val="24"/>
              </w:rPr>
            </w:pPr>
            <w:r>
              <w:rPr>
                <w:rStyle w:val="font31"/>
                <w:rFonts w:hint="default"/>
                <w:color w:val="000000" w:themeColor="text1"/>
                <w:lang w:bidi="ar"/>
              </w:rPr>
              <w:t>办学单位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E01CC" w14:textId="77777777" w:rsidR="008C1CAB" w:rsidRDefault="00000000">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常态化推进</w:t>
            </w:r>
          </w:p>
        </w:tc>
      </w:tr>
      <w:tr w:rsidR="008C1CAB" w14:paraId="4AD21634" w14:textId="77777777" w:rsidTr="002D1B6F">
        <w:trPr>
          <w:gridAfter w:val="1"/>
          <w:wAfter w:w="1697" w:type="dxa"/>
          <w:trHeight w:val="624"/>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820FE"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2</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67E47" w14:textId="46EBB5BF" w:rsidR="008C1CAB" w:rsidRDefault="00000000">
            <w:pPr>
              <w:textAlignment w:val="center"/>
              <w:rPr>
                <w:rStyle w:val="font31"/>
                <w:rFonts w:hint="default"/>
                <w:lang w:bidi="ar"/>
              </w:rPr>
            </w:pPr>
            <w:r>
              <w:rPr>
                <w:rStyle w:val="font31"/>
                <w:rFonts w:hint="default"/>
                <w:lang w:bidi="ar"/>
              </w:rPr>
              <w:t>每年组织1次艺术展演，不少于1次艺术实践活动交流</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720A3" w14:textId="77777777" w:rsidR="008C1CAB" w:rsidRDefault="00000000">
            <w:pPr>
              <w:jc w:val="center"/>
              <w:textAlignment w:val="center"/>
              <w:rPr>
                <w:rStyle w:val="font31"/>
                <w:rFonts w:hint="default"/>
                <w:color w:val="000000" w:themeColor="text1"/>
                <w:lang w:bidi="ar"/>
              </w:rPr>
            </w:pPr>
            <w:r>
              <w:rPr>
                <w:rStyle w:val="font31"/>
                <w:rFonts w:hint="default"/>
                <w:color w:val="000000" w:themeColor="text1"/>
                <w:lang w:bidi="ar"/>
              </w:rPr>
              <w:t>片区工作组</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C0BEC" w14:textId="4B234436" w:rsidR="008C1CAB" w:rsidRDefault="00CF3A81">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每年</w:t>
            </w:r>
          </w:p>
        </w:tc>
      </w:tr>
      <w:tr w:rsidR="008C1CAB" w14:paraId="2EABF167" w14:textId="77777777" w:rsidTr="002D1B6F">
        <w:trPr>
          <w:gridAfter w:val="1"/>
          <w:wAfter w:w="1697" w:type="dxa"/>
          <w:trHeight w:val="624"/>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AEF1"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3</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63C86" w14:textId="60081227" w:rsidR="008C1CAB" w:rsidRDefault="00000000">
            <w:pPr>
              <w:textAlignment w:val="center"/>
              <w:rPr>
                <w:rFonts w:ascii="仿宋" w:eastAsia="仿宋" w:hAnsi="仿宋" w:cs="仿宋" w:hint="eastAsia"/>
                <w:color w:val="000000" w:themeColor="text1"/>
                <w:sz w:val="24"/>
              </w:rPr>
            </w:pPr>
            <w:r>
              <w:rPr>
                <w:rStyle w:val="font31"/>
                <w:rFonts w:hint="default"/>
                <w:lang w:bidi="ar"/>
              </w:rPr>
              <w:t>打造不少于100个院级五年制高职学生艺术团并开展观摩交流，每年组织五年制高职学生大合唱或艺术设计作品展等活动</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CCCF3" w14:textId="172A2575" w:rsidR="008C1CAB" w:rsidRDefault="00000000">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kern w:val="0"/>
                <w:sz w:val="24"/>
                <w:lang w:bidi="ar"/>
              </w:rPr>
              <w:t>美育</w:t>
            </w:r>
            <w:r>
              <w:rPr>
                <w:rFonts w:ascii="仿宋" w:eastAsia="仿宋" w:hAnsi="仿宋" w:cs="仿宋"/>
                <w:color w:val="000000"/>
                <w:kern w:val="0"/>
                <w:sz w:val="24"/>
                <w:lang w:bidi="ar"/>
              </w:rPr>
              <w:t>指导委员会</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F722C" w14:textId="2D54BC8B" w:rsidR="008C1CAB" w:rsidRDefault="00000000">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2025年底</w:t>
            </w:r>
            <w:r w:rsidR="00B72CA1">
              <w:rPr>
                <w:rFonts w:ascii="仿宋" w:eastAsia="仿宋" w:hAnsi="仿宋" w:cs="仿宋" w:hint="eastAsia"/>
                <w:color w:val="000000" w:themeColor="text1"/>
                <w:sz w:val="24"/>
              </w:rPr>
              <w:t>/每年</w:t>
            </w:r>
          </w:p>
        </w:tc>
      </w:tr>
      <w:tr w:rsidR="008C1CAB" w14:paraId="0CB5ECED" w14:textId="77777777" w:rsidTr="002D1B6F">
        <w:trPr>
          <w:gridAfter w:val="1"/>
          <w:wAfter w:w="1697" w:type="dxa"/>
          <w:trHeight w:val="539"/>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558DA28" w14:textId="77777777" w:rsidR="008C1CAB" w:rsidRDefault="00000000">
            <w:pPr>
              <w:ind w:firstLine="482"/>
              <w:jc w:val="center"/>
              <w:textAlignment w:val="center"/>
              <w:rPr>
                <w:rStyle w:val="font31"/>
                <w:rFonts w:hint="default"/>
                <w:lang w:bidi="ar"/>
              </w:rPr>
            </w:pPr>
            <w:r>
              <w:rPr>
                <w:rFonts w:ascii="黑体" w:eastAsia="黑体" w:hAnsi="黑体" w:cs="黑体" w:hint="eastAsia"/>
                <w:color w:val="000000"/>
                <w:kern w:val="0"/>
                <w:sz w:val="28"/>
                <w:szCs w:val="28"/>
                <w:lang w:bidi="ar"/>
              </w:rPr>
              <w:t>三、加强美育教师队伍建设</w:t>
            </w:r>
          </w:p>
        </w:tc>
      </w:tr>
      <w:tr w:rsidR="008C1CAB" w14:paraId="58169CB9" w14:textId="77777777" w:rsidTr="002D1B6F">
        <w:trPr>
          <w:gridAfter w:val="1"/>
          <w:wAfter w:w="1697" w:type="dxa"/>
          <w:trHeight w:val="850"/>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F0302"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1</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34570" w14:textId="28F7F546" w:rsidR="008C1CAB" w:rsidRDefault="00000000">
            <w:pPr>
              <w:textAlignment w:val="center"/>
              <w:rPr>
                <w:rStyle w:val="font31"/>
                <w:rFonts w:hint="default"/>
                <w:lang w:bidi="ar"/>
              </w:rPr>
            </w:pPr>
            <w:r>
              <w:rPr>
                <w:rStyle w:val="font31"/>
                <w:rFonts w:hint="default"/>
                <w:lang w:bidi="ar"/>
              </w:rPr>
              <w:t>配齐配优美育教师，支持美育教师进修学习，积极聘请高校艺术专业教师、艺术院团专家和社会艺术教育专业人士到学校担任专兼职美育教师</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B87C5" w14:textId="4B894456" w:rsidR="008C1CAB" w:rsidRDefault="00000000">
            <w:pPr>
              <w:jc w:val="center"/>
              <w:textAlignment w:val="center"/>
              <w:rPr>
                <w:rStyle w:val="font31"/>
                <w:rFonts w:hint="default"/>
                <w:lang w:bidi="ar"/>
              </w:rPr>
            </w:pPr>
            <w:r>
              <w:rPr>
                <w:rStyle w:val="font31"/>
                <w:rFonts w:hint="default"/>
                <w:lang w:bidi="ar"/>
              </w:rPr>
              <w:t>办学单位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45F3D" w14:textId="77777777" w:rsidR="008C1CAB" w:rsidRDefault="00000000">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常态化推进</w:t>
            </w:r>
          </w:p>
        </w:tc>
      </w:tr>
      <w:tr w:rsidR="008C1CAB" w14:paraId="495AECC2" w14:textId="77777777" w:rsidTr="002D1B6F">
        <w:trPr>
          <w:gridAfter w:val="1"/>
          <w:wAfter w:w="1697" w:type="dxa"/>
          <w:trHeight w:val="850"/>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73EE5"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2</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4C14A" w14:textId="6C0F8323" w:rsidR="008C1CAB" w:rsidRDefault="00000000">
            <w:pPr>
              <w:textAlignment w:val="center"/>
              <w:rPr>
                <w:rStyle w:val="font31"/>
                <w:rFonts w:hint="default"/>
                <w:lang w:bidi="ar"/>
              </w:rPr>
            </w:pPr>
            <w:r>
              <w:rPr>
                <w:rStyle w:val="font31"/>
                <w:rFonts w:hint="default"/>
                <w:lang w:bidi="ar"/>
              </w:rPr>
              <w:t>每年至少组织1次美育教师培训，每学期1次研讨交流</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81584" w14:textId="77777777" w:rsidR="008C1CAB" w:rsidRDefault="00000000">
            <w:pPr>
              <w:jc w:val="center"/>
              <w:textAlignment w:val="center"/>
              <w:rPr>
                <w:rStyle w:val="font31"/>
                <w:rFonts w:hint="default"/>
                <w:lang w:bidi="ar"/>
              </w:rPr>
            </w:pPr>
            <w:r>
              <w:rPr>
                <w:rFonts w:ascii="仿宋" w:eastAsia="仿宋" w:hAnsi="仿宋" w:cs="仿宋"/>
                <w:sz w:val="24"/>
              </w:rPr>
              <w:t>片区工作组</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E366E" w14:textId="4E924799" w:rsidR="008C1CAB" w:rsidRDefault="002B5185">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每年</w:t>
            </w:r>
            <w:r w:rsidR="00CF3A81">
              <w:rPr>
                <w:rFonts w:ascii="仿宋" w:eastAsia="仿宋" w:hAnsi="仿宋" w:cs="仿宋" w:hint="eastAsia"/>
                <w:color w:val="000000" w:themeColor="text1"/>
                <w:sz w:val="24"/>
              </w:rPr>
              <w:t>/</w:t>
            </w:r>
            <w:r>
              <w:rPr>
                <w:rFonts w:ascii="仿宋" w:eastAsia="仿宋" w:hAnsi="仿宋" w:cs="仿宋" w:hint="eastAsia"/>
                <w:color w:val="000000" w:themeColor="text1"/>
                <w:sz w:val="24"/>
              </w:rPr>
              <w:t>学期</w:t>
            </w:r>
          </w:p>
        </w:tc>
      </w:tr>
      <w:tr w:rsidR="008C1CAB" w14:paraId="3E696453" w14:textId="77777777" w:rsidTr="002D1B6F">
        <w:trPr>
          <w:gridAfter w:val="1"/>
          <w:wAfter w:w="1697" w:type="dxa"/>
          <w:trHeight w:val="850"/>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99D4D"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lastRenderedPageBreak/>
              <w:t>3</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4701B" w14:textId="2AB72362" w:rsidR="008C1CAB" w:rsidRDefault="00000000">
            <w:pPr>
              <w:pStyle w:val="a3"/>
              <w:ind w:left="0" w:firstLine="0"/>
              <w:rPr>
                <w:rFonts w:ascii="仿宋" w:eastAsia="仿宋" w:hAnsi="仿宋" w:cs="仿宋" w:hint="eastAsia"/>
                <w:color w:val="000000"/>
                <w:sz w:val="24"/>
              </w:rPr>
            </w:pPr>
            <w:r>
              <w:rPr>
                <w:rStyle w:val="font31"/>
                <w:rFonts w:hint="default"/>
                <w:lang w:val="en-US" w:bidi="ar"/>
              </w:rPr>
              <w:t>组织院级美育教师教学能力比赛并推荐参加省赛，培育学院美育名师团队</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DB38C" w14:textId="632202BC" w:rsidR="008C1CAB" w:rsidRDefault="00000000">
            <w:pPr>
              <w:jc w:val="center"/>
              <w:textAlignment w:val="center"/>
              <w:rPr>
                <w:rFonts w:ascii="仿宋" w:eastAsia="仿宋" w:hAnsi="仿宋" w:cs="仿宋" w:hint="eastAsia"/>
                <w:sz w:val="24"/>
              </w:rPr>
            </w:pPr>
            <w:r>
              <w:rPr>
                <w:rFonts w:ascii="仿宋" w:eastAsia="仿宋" w:hAnsi="仿宋" w:cs="仿宋" w:hint="eastAsia"/>
                <w:color w:val="000000"/>
                <w:sz w:val="24"/>
                <w:lang w:bidi="ar"/>
              </w:rPr>
              <w:t>美育</w:t>
            </w:r>
            <w:r>
              <w:rPr>
                <w:rFonts w:ascii="仿宋" w:eastAsia="仿宋" w:hAnsi="仿宋" w:cs="仿宋"/>
                <w:color w:val="000000"/>
                <w:sz w:val="24"/>
                <w:lang w:bidi="ar"/>
              </w:rPr>
              <w:t>指导委员会</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DBF87" w14:textId="006C607C" w:rsidR="008C1CAB" w:rsidRDefault="00E20C65">
            <w:pPr>
              <w:jc w:val="center"/>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每年</w:t>
            </w:r>
          </w:p>
        </w:tc>
      </w:tr>
      <w:tr w:rsidR="008C1CAB" w14:paraId="21F991DC" w14:textId="77777777" w:rsidTr="002D1B6F">
        <w:trPr>
          <w:gridAfter w:val="1"/>
          <w:wAfter w:w="1697" w:type="dxa"/>
          <w:trHeight w:val="539"/>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3AAC86" w14:textId="77777777" w:rsidR="008C1CAB" w:rsidRDefault="00000000">
            <w:pPr>
              <w:ind w:firstLine="482"/>
              <w:jc w:val="center"/>
              <w:textAlignment w:val="center"/>
              <w:rPr>
                <w:rFonts w:ascii="仿宋" w:eastAsia="仿宋" w:hAnsi="仿宋" w:cs="仿宋" w:hint="eastAsia"/>
                <w:color w:val="000000"/>
                <w:kern w:val="0"/>
                <w:sz w:val="24"/>
                <w:lang w:bidi="ar"/>
              </w:rPr>
            </w:pPr>
            <w:r>
              <w:rPr>
                <w:rFonts w:ascii="黑体" w:eastAsia="黑体" w:hAnsi="黑体" w:cs="黑体" w:hint="eastAsia"/>
                <w:color w:val="000000"/>
                <w:kern w:val="0"/>
                <w:sz w:val="28"/>
                <w:szCs w:val="28"/>
                <w:lang w:bidi="ar"/>
              </w:rPr>
              <w:t>四、优化美育资源配置</w:t>
            </w:r>
          </w:p>
        </w:tc>
      </w:tr>
      <w:tr w:rsidR="008C1CAB" w14:paraId="272C44AF" w14:textId="77777777" w:rsidTr="002D1B6F">
        <w:trPr>
          <w:gridAfter w:val="1"/>
          <w:wAfter w:w="1697" w:type="dxa"/>
          <w:trHeight w:val="816"/>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D5E17" w14:textId="77777777" w:rsidR="008C1CAB" w:rsidRDefault="00000000">
            <w:pPr>
              <w:jc w:val="center"/>
              <w:textAlignment w:val="center"/>
              <w:rPr>
                <w:rStyle w:val="font41"/>
                <w:rFonts w:hint="default"/>
                <w:lang w:bidi="ar"/>
              </w:rPr>
            </w:pPr>
            <w:r>
              <w:rPr>
                <w:rStyle w:val="font41"/>
                <w:rFonts w:hint="default"/>
                <w:lang w:bidi="ar"/>
              </w:rPr>
              <w:t>1</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F34BE" w14:textId="74474CA5" w:rsidR="008C1CAB" w:rsidRDefault="00000000" w:rsidP="00A414DA">
            <w:pPr>
              <w:textAlignment w:val="center"/>
              <w:rPr>
                <w:rStyle w:val="font41"/>
                <w:rFonts w:hint="default"/>
                <w:lang w:bidi="ar"/>
              </w:rPr>
            </w:pPr>
            <w:r>
              <w:rPr>
                <w:rStyle w:val="font41"/>
                <w:rFonts w:hint="default"/>
                <w:lang w:bidi="ar"/>
              </w:rPr>
              <w:t>建设好校史馆、图书馆、艺术成果展厅等美育设施和场所</w:t>
            </w:r>
            <w:r w:rsidR="00A414DA">
              <w:rPr>
                <w:rStyle w:val="font41"/>
                <w:rFonts w:hint="default"/>
                <w:lang w:bidi="ar"/>
              </w:rPr>
              <w:t>。</w:t>
            </w:r>
            <w:r>
              <w:rPr>
                <w:rStyle w:val="font41"/>
                <w:rFonts w:hint="default"/>
                <w:lang w:bidi="ar"/>
              </w:rPr>
              <w:t>校外美育实践基地不少于1个，每年组织学生现场参观美术馆、书法馆、博物馆等不少于1次</w:t>
            </w:r>
            <w:r w:rsidR="00A414DA">
              <w:rPr>
                <w:rStyle w:val="font41"/>
                <w:rFonts w:hint="default"/>
                <w:lang w:bidi="ar"/>
              </w:rPr>
              <w:t>。</w:t>
            </w:r>
            <w:r>
              <w:rPr>
                <w:rStyle w:val="font41"/>
                <w:rFonts w:hint="default"/>
                <w:lang w:bidi="ar"/>
              </w:rPr>
              <w:t>每年组织艺术家进校园、戏曲进校园、艺术展演、中华优秀传统文化艺术普及等活动不少于1次</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47CB" w14:textId="6E543C98" w:rsidR="008C1CAB" w:rsidRDefault="00000000">
            <w:pPr>
              <w:jc w:val="center"/>
              <w:textAlignment w:val="center"/>
              <w:rPr>
                <w:rFonts w:ascii="仿宋" w:eastAsia="仿宋" w:hAnsi="仿宋" w:cs="仿宋" w:hint="eastAsia"/>
                <w:sz w:val="24"/>
              </w:rPr>
            </w:pPr>
            <w:r>
              <w:rPr>
                <w:rStyle w:val="font31"/>
                <w:rFonts w:hint="default"/>
                <w:lang w:bidi="ar"/>
              </w:rPr>
              <w:t>办学单位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A30BA" w14:textId="06E74E33" w:rsidR="008C1CAB" w:rsidRDefault="00A414DA">
            <w:pPr>
              <w:jc w:val="center"/>
              <w:textAlignment w:val="center"/>
              <w:rPr>
                <w:rFonts w:ascii="仿宋" w:eastAsia="仿宋" w:hAnsi="仿宋" w:cs="仿宋" w:hint="eastAsia"/>
                <w:sz w:val="24"/>
              </w:rPr>
            </w:pPr>
            <w:r>
              <w:rPr>
                <w:rFonts w:ascii="仿宋" w:eastAsia="仿宋" w:hAnsi="仿宋" w:cs="仿宋" w:hint="eastAsia"/>
                <w:color w:val="000000" w:themeColor="text1"/>
                <w:sz w:val="24"/>
              </w:rPr>
              <w:t>每年</w:t>
            </w:r>
          </w:p>
        </w:tc>
      </w:tr>
      <w:tr w:rsidR="008C1CAB" w14:paraId="4F6C8928" w14:textId="77777777" w:rsidTr="002D1B6F">
        <w:trPr>
          <w:gridAfter w:val="1"/>
          <w:wAfter w:w="1697" w:type="dxa"/>
          <w:trHeight w:val="882"/>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3C3BD"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2</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92584" w14:textId="230C63F3" w:rsidR="008C1CAB" w:rsidRDefault="00000000">
            <w:pPr>
              <w:textAlignment w:val="center"/>
              <w:rPr>
                <w:rFonts w:ascii="仿宋" w:eastAsia="仿宋" w:hAnsi="仿宋" w:cs="仿宋" w:hint="eastAsia"/>
                <w:color w:val="000000"/>
                <w:sz w:val="24"/>
              </w:rPr>
            </w:pPr>
            <w:r>
              <w:rPr>
                <w:rStyle w:val="font41"/>
                <w:rFonts w:hint="default"/>
                <w:lang w:bidi="ar"/>
              </w:rPr>
              <w:t>组织美育资源共建共享、典型经验交流研讨</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11C75" w14:textId="77777777" w:rsidR="008C1CAB" w:rsidRDefault="00000000">
            <w:pPr>
              <w:jc w:val="center"/>
              <w:textAlignment w:val="center"/>
              <w:rPr>
                <w:rFonts w:ascii="仿宋" w:eastAsia="仿宋" w:hAnsi="仿宋" w:cs="仿宋" w:hint="eastAsia"/>
                <w:sz w:val="24"/>
              </w:rPr>
            </w:pPr>
            <w:r>
              <w:rPr>
                <w:rFonts w:ascii="仿宋" w:eastAsia="仿宋" w:hAnsi="仿宋" w:cs="仿宋"/>
                <w:color w:val="000000"/>
                <w:sz w:val="24"/>
                <w:lang w:bidi="ar"/>
              </w:rPr>
              <w:t>片区工作组</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D96BD" w14:textId="56C7A426" w:rsidR="008C1CAB" w:rsidRDefault="00A414DA">
            <w:pPr>
              <w:jc w:val="center"/>
              <w:textAlignment w:val="center"/>
              <w:rPr>
                <w:rFonts w:ascii="仿宋" w:eastAsia="仿宋" w:hAnsi="仿宋" w:cs="仿宋" w:hint="eastAsia"/>
                <w:sz w:val="24"/>
              </w:rPr>
            </w:pPr>
            <w:r>
              <w:rPr>
                <w:rFonts w:ascii="仿宋" w:eastAsia="仿宋" w:hAnsi="仿宋" w:cs="仿宋" w:hint="eastAsia"/>
                <w:color w:val="000000" w:themeColor="text1"/>
                <w:sz w:val="24"/>
              </w:rPr>
              <w:t>每年</w:t>
            </w:r>
          </w:p>
        </w:tc>
      </w:tr>
      <w:tr w:rsidR="008C1CAB" w14:paraId="3B6C6003" w14:textId="77777777" w:rsidTr="002D1B6F">
        <w:trPr>
          <w:gridAfter w:val="1"/>
          <w:wAfter w:w="1697" w:type="dxa"/>
          <w:trHeight w:val="980"/>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69BBA"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3</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0DA07" w14:textId="2D633067" w:rsidR="008C1CAB" w:rsidRDefault="00000000">
            <w:pPr>
              <w:textAlignment w:val="center"/>
              <w:rPr>
                <w:rFonts w:ascii="仿宋" w:eastAsia="仿宋" w:hAnsi="仿宋" w:cs="仿宋" w:hint="eastAsia"/>
                <w:color w:val="000000"/>
                <w:sz w:val="24"/>
              </w:rPr>
            </w:pPr>
            <w:r>
              <w:rPr>
                <w:rStyle w:val="font41"/>
                <w:rFonts w:hint="default"/>
                <w:lang w:bidi="ar"/>
              </w:rPr>
              <w:t>推动院内优质美育资源共享，推出一批优质校内美育资源和一批校外优质美育实践基地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25DF" w14:textId="5630205E" w:rsidR="008C1CAB" w:rsidRDefault="00000000">
            <w:pPr>
              <w:jc w:val="center"/>
              <w:textAlignment w:val="center"/>
              <w:rPr>
                <w:rFonts w:ascii="仿宋" w:eastAsia="仿宋" w:hAnsi="仿宋" w:cs="仿宋" w:hint="eastAsia"/>
                <w:sz w:val="24"/>
              </w:rPr>
            </w:pPr>
            <w:r>
              <w:rPr>
                <w:rFonts w:ascii="仿宋" w:eastAsia="仿宋" w:hAnsi="仿宋" w:cs="仿宋" w:hint="eastAsia"/>
                <w:color w:val="000000"/>
                <w:sz w:val="24"/>
                <w:lang w:bidi="ar"/>
              </w:rPr>
              <w:t>美育</w:t>
            </w:r>
            <w:r>
              <w:rPr>
                <w:rFonts w:ascii="仿宋" w:eastAsia="仿宋" w:hAnsi="仿宋" w:cs="仿宋"/>
                <w:color w:val="000000"/>
                <w:sz w:val="24"/>
                <w:lang w:bidi="ar"/>
              </w:rPr>
              <w:t>指导委员会</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EA212" w14:textId="4779838B" w:rsidR="008C1CAB" w:rsidRDefault="00A414DA">
            <w:pPr>
              <w:jc w:val="center"/>
              <w:textAlignment w:val="center"/>
              <w:rPr>
                <w:rFonts w:ascii="仿宋" w:eastAsia="仿宋" w:hAnsi="仿宋" w:cs="仿宋" w:hint="eastAsia"/>
                <w:sz w:val="24"/>
              </w:rPr>
            </w:pPr>
            <w:r>
              <w:rPr>
                <w:rFonts w:ascii="仿宋" w:eastAsia="仿宋" w:hAnsi="仿宋" w:cs="仿宋" w:hint="eastAsia"/>
                <w:color w:val="000000" w:themeColor="text1"/>
                <w:sz w:val="24"/>
              </w:rPr>
              <w:t>2027年底</w:t>
            </w:r>
          </w:p>
        </w:tc>
      </w:tr>
      <w:tr w:rsidR="008C1CAB" w14:paraId="2F846354" w14:textId="77777777" w:rsidTr="002D1B6F">
        <w:trPr>
          <w:gridAfter w:val="1"/>
          <w:wAfter w:w="1697" w:type="dxa"/>
          <w:trHeight w:val="594"/>
        </w:trPr>
        <w:tc>
          <w:tcPr>
            <w:tcW w:w="87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AC13E7" w14:textId="77777777" w:rsidR="008C1CAB" w:rsidRDefault="00000000">
            <w:pPr>
              <w:ind w:firstLine="482"/>
              <w:jc w:val="center"/>
              <w:textAlignment w:val="center"/>
              <w:rPr>
                <w:rStyle w:val="font31"/>
                <w:rFonts w:hint="default"/>
                <w:lang w:bidi="ar"/>
              </w:rPr>
            </w:pPr>
            <w:r>
              <w:rPr>
                <w:rFonts w:ascii="黑体" w:eastAsia="黑体" w:hAnsi="黑体" w:cs="黑体" w:hint="eastAsia"/>
                <w:color w:val="000000"/>
                <w:kern w:val="0"/>
                <w:sz w:val="28"/>
                <w:szCs w:val="28"/>
                <w:lang w:bidi="ar"/>
              </w:rPr>
              <w:t>五、推进美育评价改革</w:t>
            </w:r>
          </w:p>
        </w:tc>
      </w:tr>
      <w:tr w:rsidR="008C1CAB" w14:paraId="0379B29E" w14:textId="77777777" w:rsidTr="002D1B6F">
        <w:trPr>
          <w:gridAfter w:val="1"/>
          <w:wAfter w:w="1697" w:type="dxa"/>
          <w:trHeight w:val="936"/>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36243"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1</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FC1C2" w14:textId="761E2A00" w:rsidR="008C1CAB" w:rsidRDefault="0061186D">
            <w:pPr>
              <w:textAlignment w:val="center"/>
              <w:rPr>
                <w:rFonts w:ascii="仿宋" w:eastAsia="仿宋" w:hAnsi="仿宋" w:cs="仿宋" w:hint="eastAsia"/>
                <w:color w:val="000000"/>
                <w:sz w:val="24"/>
                <w:lang w:bidi="ar"/>
              </w:rPr>
            </w:pPr>
            <w:r>
              <w:rPr>
                <w:rStyle w:val="font31"/>
                <w:rFonts w:hint="default"/>
                <w:lang w:bidi="ar"/>
              </w:rPr>
              <w:t>组织开展五年制高职学生、教师美育评价</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0A97" w14:textId="7E3E3C81" w:rsidR="008C1CAB" w:rsidRDefault="00000000">
            <w:pPr>
              <w:jc w:val="center"/>
              <w:textAlignment w:val="center"/>
              <w:rPr>
                <w:rFonts w:ascii="仿宋" w:eastAsia="仿宋" w:hAnsi="仿宋" w:cs="仿宋" w:hint="eastAsia"/>
                <w:color w:val="000000"/>
                <w:sz w:val="24"/>
                <w:szCs w:val="22"/>
                <w:lang w:eastAsia="en-US"/>
              </w:rPr>
            </w:pPr>
            <w:r>
              <w:rPr>
                <w:rStyle w:val="font31"/>
                <w:rFonts w:hint="default"/>
                <w:lang w:bidi="ar"/>
              </w:rPr>
              <w:t>办学单位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817E5" w14:textId="17990827" w:rsidR="008C1CAB" w:rsidRDefault="00000000">
            <w:pPr>
              <w:jc w:val="center"/>
              <w:textAlignment w:val="center"/>
              <w:rPr>
                <w:rFonts w:ascii="仿宋" w:eastAsia="仿宋" w:hAnsi="仿宋" w:cs="仿宋" w:hint="eastAsia"/>
                <w:sz w:val="24"/>
              </w:rPr>
            </w:pPr>
            <w:r>
              <w:rPr>
                <w:rFonts w:ascii="仿宋" w:eastAsia="仿宋" w:hAnsi="仿宋" w:cs="仿宋" w:hint="eastAsia"/>
                <w:color w:val="000000" w:themeColor="text1"/>
                <w:sz w:val="24"/>
              </w:rPr>
              <w:t>每</w:t>
            </w:r>
            <w:r w:rsidR="00554CA5">
              <w:rPr>
                <w:rFonts w:ascii="仿宋" w:eastAsia="仿宋" w:hAnsi="仿宋" w:cs="仿宋" w:hint="eastAsia"/>
                <w:color w:val="000000" w:themeColor="text1"/>
                <w:sz w:val="24"/>
              </w:rPr>
              <w:t>年</w:t>
            </w:r>
          </w:p>
        </w:tc>
      </w:tr>
      <w:tr w:rsidR="008C1CAB" w14:paraId="2436EE44" w14:textId="77777777" w:rsidTr="002D1B6F">
        <w:trPr>
          <w:gridAfter w:val="1"/>
          <w:wAfter w:w="1697" w:type="dxa"/>
          <w:trHeight w:val="936"/>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605C7"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2</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88DD7" w14:textId="199C6ED6" w:rsidR="008C1CAB" w:rsidRDefault="00000000">
            <w:pPr>
              <w:textAlignment w:val="center"/>
              <w:rPr>
                <w:rFonts w:ascii="仿宋" w:eastAsia="仿宋" w:hAnsi="仿宋" w:cs="仿宋" w:hint="eastAsia"/>
                <w:color w:val="000000"/>
                <w:sz w:val="24"/>
                <w:lang w:bidi="ar"/>
              </w:rPr>
            </w:pPr>
            <w:r>
              <w:rPr>
                <w:rStyle w:val="font31"/>
                <w:rFonts w:hint="default"/>
                <w:lang w:bidi="ar"/>
              </w:rPr>
              <w:t>组织开展美育评价</w:t>
            </w:r>
            <w:r w:rsidR="0005775E">
              <w:rPr>
                <w:rStyle w:val="font31"/>
                <w:rFonts w:hint="default"/>
                <w:lang w:bidi="ar"/>
              </w:rPr>
              <w:t>工作</w:t>
            </w:r>
            <w:r>
              <w:rPr>
                <w:rStyle w:val="font31"/>
                <w:rFonts w:hint="default"/>
                <w:lang w:bidi="ar"/>
              </w:rPr>
              <w:t>研讨交流及经验分享</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65656" w14:textId="77777777" w:rsidR="008C1CAB" w:rsidRDefault="00000000">
            <w:pPr>
              <w:jc w:val="center"/>
              <w:textAlignment w:val="center"/>
              <w:rPr>
                <w:rFonts w:ascii="仿宋" w:eastAsia="仿宋" w:hAnsi="仿宋" w:cs="仿宋" w:hint="eastAsia"/>
                <w:color w:val="000000"/>
                <w:sz w:val="24"/>
                <w:lang w:bidi="ar"/>
              </w:rPr>
            </w:pPr>
            <w:r>
              <w:rPr>
                <w:rStyle w:val="font31"/>
                <w:rFonts w:hint="default"/>
                <w:lang w:bidi="ar"/>
              </w:rPr>
              <w:t>片区工作组</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AE3EE" w14:textId="3C4C0ED6" w:rsidR="008C1CAB" w:rsidRDefault="0005775E">
            <w:pPr>
              <w:jc w:val="center"/>
              <w:textAlignment w:val="center"/>
              <w:rPr>
                <w:rFonts w:ascii="仿宋" w:eastAsia="仿宋" w:hAnsi="仿宋" w:cs="仿宋" w:hint="eastAsia"/>
                <w:sz w:val="24"/>
              </w:rPr>
            </w:pPr>
            <w:r>
              <w:rPr>
                <w:rFonts w:ascii="仿宋" w:eastAsia="仿宋" w:hAnsi="仿宋" w:cs="仿宋" w:hint="eastAsia"/>
                <w:color w:val="000000" w:themeColor="text1"/>
                <w:sz w:val="24"/>
              </w:rPr>
              <w:t>每年</w:t>
            </w:r>
          </w:p>
        </w:tc>
      </w:tr>
      <w:tr w:rsidR="008C1CAB" w14:paraId="6AA3ADA4" w14:textId="77777777" w:rsidTr="002D1B6F">
        <w:trPr>
          <w:gridAfter w:val="1"/>
          <w:wAfter w:w="1697" w:type="dxa"/>
          <w:trHeight w:val="936"/>
        </w:trPr>
        <w:tc>
          <w:tcPr>
            <w:tcW w:w="1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F6125" w14:textId="77777777" w:rsidR="008C1CAB" w:rsidRDefault="00000000">
            <w:pPr>
              <w:jc w:val="center"/>
              <w:textAlignment w:val="center"/>
              <w:rPr>
                <w:rFonts w:ascii="仿宋" w:eastAsia="仿宋" w:hAnsi="仿宋" w:cs="仿宋" w:hint="eastAsia"/>
                <w:color w:val="000000"/>
                <w:sz w:val="24"/>
              </w:rPr>
            </w:pPr>
            <w:r>
              <w:rPr>
                <w:rFonts w:ascii="仿宋" w:eastAsia="仿宋" w:hAnsi="仿宋" w:cs="仿宋" w:hint="eastAsia"/>
                <w:color w:val="000000"/>
                <w:sz w:val="24"/>
              </w:rPr>
              <w:t>3</w:t>
            </w:r>
          </w:p>
        </w:tc>
        <w:tc>
          <w:tcPr>
            <w:tcW w:w="4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EBC5A" w14:textId="2154CDBA" w:rsidR="008C1CAB" w:rsidRDefault="00000000">
            <w:pPr>
              <w:textAlignment w:val="center"/>
              <w:rPr>
                <w:rFonts w:ascii="仿宋" w:eastAsia="仿宋" w:hAnsi="仿宋" w:cs="仿宋" w:hint="eastAsia"/>
                <w:color w:val="000000"/>
                <w:sz w:val="24"/>
                <w:szCs w:val="22"/>
              </w:rPr>
            </w:pPr>
            <w:r>
              <w:rPr>
                <w:rStyle w:val="font31"/>
                <w:rFonts w:hint="default"/>
                <w:lang w:bidi="ar"/>
              </w:rPr>
              <w:t>将各办学单位美育工作推进情况纳入办学质量评价内容，分年度进行考核评价</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CC8D2" w14:textId="77777777" w:rsidR="008C1CAB" w:rsidRDefault="00000000">
            <w:pPr>
              <w:jc w:val="center"/>
              <w:textAlignment w:val="center"/>
              <w:rPr>
                <w:rFonts w:ascii="仿宋" w:eastAsia="仿宋" w:hAnsi="仿宋" w:cs="仿宋" w:hint="eastAsia"/>
                <w:color w:val="000000"/>
                <w:sz w:val="24"/>
                <w:szCs w:val="22"/>
                <w:lang w:eastAsia="en-US"/>
              </w:rPr>
            </w:pPr>
            <w:r>
              <w:rPr>
                <w:rStyle w:val="font31"/>
                <w:rFonts w:hint="default"/>
                <w:lang w:bidi="ar"/>
              </w:rPr>
              <w:t>学院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115C" w14:textId="16047B90" w:rsidR="008C1CAB" w:rsidRDefault="0005775E">
            <w:pPr>
              <w:jc w:val="center"/>
              <w:textAlignment w:val="center"/>
              <w:rPr>
                <w:rFonts w:ascii="仿宋" w:eastAsia="仿宋" w:hAnsi="仿宋" w:cs="仿宋" w:hint="eastAsia"/>
                <w:sz w:val="24"/>
              </w:rPr>
            </w:pPr>
            <w:r>
              <w:rPr>
                <w:rFonts w:ascii="仿宋" w:eastAsia="仿宋" w:hAnsi="仿宋" w:cs="仿宋" w:hint="eastAsia"/>
                <w:color w:val="000000" w:themeColor="text1"/>
                <w:sz w:val="24"/>
              </w:rPr>
              <w:t>每年</w:t>
            </w:r>
          </w:p>
        </w:tc>
      </w:tr>
    </w:tbl>
    <w:p w14:paraId="244967C3" w14:textId="77777777" w:rsidR="008C1CAB" w:rsidRDefault="008C1CAB">
      <w:pPr>
        <w:pStyle w:val="a3"/>
        <w:spacing w:line="560" w:lineRule="exact"/>
        <w:ind w:left="0" w:firstLineChars="200" w:firstLine="688"/>
        <w:rPr>
          <w:rFonts w:ascii="仿宋_GB2312" w:eastAsia="仿宋_GB2312" w:hAnsi="仿宋" w:cs="仿宋" w:hint="eastAsia"/>
          <w:color w:val="333333"/>
          <w:spacing w:val="12"/>
          <w:kern w:val="0"/>
          <w:sz w:val="32"/>
          <w:szCs w:val="32"/>
          <w:lang w:val="en-US" w:bidi="ar"/>
        </w:rPr>
      </w:pPr>
    </w:p>
    <w:p w14:paraId="2F1E6EFF" w14:textId="77777777" w:rsidR="008C1CAB" w:rsidRDefault="008C1CAB">
      <w:pPr>
        <w:pStyle w:val="a3"/>
        <w:spacing w:line="560" w:lineRule="exact"/>
        <w:ind w:left="0" w:firstLineChars="200" w:firstLine="688"/>
        <w:rPr>
          <w:rFonts w:ascii="仿宋_GB2312" w:eastAsia="仿宋_GB2312" w:hAnsi="仿宋" w:cs="仿宋" w:hint="eastAsia"/>
          <w:color w:val="333333"/>
          <w:spacing w:val="12"/>
          <w:kern w:val="0"/>
          <w:sz w:val="32"/>
          <w:szCs w:val="32"/>
          <w:lang w:val="en-US" w:bidi="ar"/>
        </w:rPr>
      </w:pPr>
    </w:p>
    <w:p w14:paraId="15362216" w14:textId="77777777" w:rsidR="008C1CAB" w:rsidRDefault="008C1CAB">
      <w:pPr>
        <w:pStyle w:val="a3"/>
        <w:spacing w:line="560" w:lineRule="exact"/>
        <w:ind w:left="0" w:firstLineChars="200" w:firstLine="688"/>
        <w:rPr>
          <w:rFonts w:ascii="仿宋_GB2312" w:eastAsia="仿宋_GB2312" w:hAnsi="仿宋" w:cs="仿宋" w:hint="eastAsia"/>
          <w:color w:val="333333"/>
          <w:spacing w:val="12"/>
          <w:kern w:val="0"/>
          <w:sz w:val="32"/>
          <w:szCs w:val="32"/>
          <w:lang w:val="en-US" w:bidi="ar"/>
        </w:rPr>
      </w:pPr>
    </w:p>
    <w:sectPr w:rsidR="008C1CA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DEB6F" w14:textId="77777777" w:rsidR="00E44E45" w:rsidRDefault="00E44E45">
      <w:r>
        <w:separator/>
      </w:r>
    </w:p>
  </w:endnote>
  <w:endnote w:type="continuationSeparator" w:id="0">
    <w:p w14:paraId="126C668F" w14:textId="77777777" w:rsidR="00E44E45" w:rsidRDefault="00E4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47782BA0-41E9-4F75-88F4-AA55B4A66D02}"/>
    <w:embedBold r:id="rId2" w:subsetted="1" w:fontKey="{67A98506-C841-45CA-AF1C-F216C984B523}"/>
  </w:font>
  <w:font w:name="仿宋">
    <w:panose1 w:val="02010609060101010101"/>
    <w:charset w:val="86"/>
    <w:family w:val="modern"/>
    <w:pitch w:val="fixed"/>
    <w:sig w:usb0="800002BF" w:usb1="38CF7CFA" w:usb2="00000016" w:usb3="00000000" w:csb0="00040001" w:csb1="00000000"/>
    <w:embedRegular r:id="rId3" w:subsetted="1" w:fontKey="{176B7917-4881-45E0-A99E-F9821CB8A80D}"/>
  </w:font>
  <w:font w:name="华文中宋">
    <w:panose1 w:val="02010600040101010101"/>
    <w:charset w:val="86"/>
    <w:family w:val="auto"/>
    <w:pitch w:val="variable"/>
    <w:sig w:usb0="00000287" w:usb1="080F0000" w:usb2="00000010" w:usb3="00000000" w:csb0="0004009F" w:csb1="00000000"/>
    <w:embedRegular r:id="rId4" w:subsetted="1" w:fontKey="{F5F27B91-F401-4103-8315-B3E9C82364DB}"/>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5" w:subsetted="1" w:fontKey="{771C0132-A4EB-49C3-B41D-B4F34DC4EE93}"/>
  </w:font>
  <w:font w:name="楷体">
    <w:panose1 w:val="02010609060101010101"/>
    <w:charset w:val="86"/>
    <w:family w:val="modern"/>
    <w:pitch w:val="fixed"/>
    <w:sig w:usb0="800002BF" w:usb1="38CF7CFA" w:usb2="00000016" w:usb3="00000000" w:csb0="00040001" w:csb1="00000000"/>
    <w:embedBold r:id="rId6" w:subsetted="1" w:fontKey="{6C8A1FC7-2F54-4563-A98C-833B6E53E018}"/>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828724"/>
    </w:sdtPr>
    <w:sdtContent>
      <w:sdt>
        <w:sdtPr>
          <w:id w:val="1728636285"/>
        </w:sdtPr>
        <w:sdtContent>
          <w:p w14:paraId="4DFDC79C" w14:textId="77777777" w:rsidR="008C1CAB" w:rsidRDefault="00000000">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7</w:t>
            </w:r>
            <w:r>
              <w:rPr>
                <w:b/>
                <w:bCs/>
                <w:sz w:val="24"/>
                <w:szCs w:val="24"/>
              </w:rPr>
              <w:fldChar w:fldCharType="end"/>
            </w:r>
          </w:p>
        </w:sdtContent>
      </w:sdt>
    </w:sdtContent>
  </w:sdt>
  <w:p w14:paraId="23D29280" w14:textId="77777777" w:rsidR="008C1CAB" w:rsidRDefault="008C1CA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0274489"/>
    </w:sdtPr>
    <w:sdtContent>
      <w:sdt>
        <w:sdtPr>
          <w:id w:val="-1846466157"/>
        </w:sdtPr>
        <w:sdtContent>
          <w:p w14:paraId="3D94E73B" w14:textId="77777777" w:rsidR="008C1CAB" w:rsidRDefault="00000000">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7</w:t>
            </w:r>
            <w:r>
              <w:rPr>
                <w:b/>
                <w:bCs/>
                <w:sz w:val="24"/>
                <w:szCs w:val="24"/>
              </w:rPr>
              <w:fldChar w:fldCharType="end"/>
            </w:r>
          </w:p>
        </w:sdtContent>
      </w:sdt>
    </w:sdtContent>
  </w:sdt>
  <w:p w14:paraId="14779DED" w14:textId="77777777" w:rsidR="008C1CAB" w:rsidRDefault="008C1CA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28E26" w14:textId="77777777" w:rsidR="00E44E45" w:rsidRDefault="00E44E45">
      <w:r>
        <w:separator/>
      </w:r>
    </w:p>
  </w:footnote>
  <w:footnote w:type="continuationSeparator" w:id="0">
    <w:p w14:paraId="3708DEA8" w14:textId="77777777" w:rsidR="00E44E45" w:rsidRDefault="00E44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5NzEwMGJmMmU5MDIzYTY1YTVhYzIwN2U5MzQyODAifQ=="/>
  </w:docVars>
  <w:rsids>
    <w:rsidRoot w:val="00DD5EB1"/>
    <w:rsid w:val="EFFFAD16"/>
    <w:rsid w:val="00010D9C"/>
    <w:rsid w:val="0005775E"/>
    <w:rsid w:val="00064737"/>
    <w:rsid w:val="00074D42"/>
    <w:rsid w:val="000B72C6"/>
    <w:rsid w:val="001136B3"/>
    <w:rsid w:val="0011633D"/>
    <w:rsid w:val="00130602"/>
    <w:rsid w:val="00147A4C"/>
    <w:rsid w:val="00166A29"/>
    <w:rsid w:val="00182677"/>
    <w:rsid w:val="001B33DF"/>
    <w:rsid w:val="001C1FB3"/>
    <w:rsid w:val="001E397E"/>
    <w:rsid w:val="002079E4"/>
    <w:rsid w:val="0021695B"/>
    <w:rsid w:val="0023496A"/>
    <w:rsid w:val="0024711B"/>
    <w:rsid w:val="0025623A"/>
    <w:rsid w:val="00261B1D"/>
    <w:rsid w:val="002937FA"/>
    <w:rsid w:val="002A471D"/>
    <w:rsid w:val="002B5185"/>
    <w:rsid w:val="002D1B6F"/>
    <w:rsid w:val="003427BE"/>
    <w:rsid w:val="003778F9"/>
    <w:rsid w:val="00384E11"/>
    <w:rsid w:val="003C0067"/>
    <w:rsid w:val="003C7B54"/>
    <w:rsid w:val="003D106E"/>
    <w:rsid w:val="00406E84"/>
    <w:rsid w:val="00441EE0"/>
    <w:rsid w:val="00474088"/>
    <w:rsid w:val="00476978"/>
    <w:rsid w:val="0048391B"/>
    <w:rsid w:val="004C678D"/>
    <w:rsid w:val="00521565"/>
    <w:rsid w:val="00551286"/>
    <w:rsid w:val="00554CA5"/>
    <w:rsid w:val="0057002C"/>
    <w:rsid w:val="00572F73"/>
    <w:rsid w:val="00585365"/>
    <w:rsid w:val="00597EC9"/>
    <w:rsid w:val="005B7EB3"/>
    <w:rsid w:val="005E10D8"/>
    <w:rsid w:val="005E23E0"/>
    <w:rsid w:val="0061186D"/>
    <w:rsid w:val="00614B76"/>
    <w:rsid w:val="00622AC5"/>
    <w:rsid w:val="00624C63"/>
    <w:rsid w:val="00626B59"/>
    <w:rsid w:val="00672832"/>
    <w:rsid w:val="00677F50"/>
    <w:rsid w:val="00682AB9"/>
    <w:rsid w:val="006A72B8"/>
    <w:rsid w:val="006B056C"/>
    <w:rsid w:val="006E0878"/>
    <w:rsid w:val="007047B4"/>
    <w:rsid w:val="00725C6A"/>
    <w:rsid w:val="00726376"/>
    <w:rsid w:val="007276E8"/>
    <w:rsid w:val="007361C8"/>
    <w:rsid w:val="0077373B"/>
    <w:rsid w:val="007C54D1"/>
    <w:rsid w:val="007D2523"/>
    <w:rsid w:val="007E2EB1"/>
    <w:rsid w:val="00801688"/>
    <w:rsid w:val="008108D9"/>
    <w:rsid w:val="00861519"/>
    <w:rsid w:val="008943C3"/>
    <w:rsid w:val="008A761C"/>
    <w:rsid w:val="008B2656"/>
    <w:rsid w:val="008C1CAB"/>
    <w:rsid w:val="008E1756"/>
    <w:rsid w:val="008F2602"/>
    <w:rsid w:val="008F2762"/>
    <w:rsid w:val="00904087"/>
    <w:rsid w:val="00940409"/>
    <w:rsid w:val="00996E52"/>
    <w:rsid w:val="009A6A8C"/>
    <w:rsid w:val="009B22FE"/>
    <w:rsid w:val="009D21A1"/>
    <w:rsid w:val="00A110B9"/>
    <w:rsid w:val="00A33ED6"/>
    <w:rsid w:val="00A414DA"/>
    <w:rsid w:val="00A650C7"/>
    <w:rsid w:val="00A86EFD"/>
    <w:rsid w:val="00AB6977"/>
    <w:rsid w:val="00AC02B2"/>
    <w:rsid w:val="00AC7346"/>
    <w:rsid w:val="00AF744B"/>
    <w:rsid w:val="00B1427C"/>
    <w:rsid w:val="00B45B1E"/>
    <w:rsid w:val="00B72CA1"/>
    <w:rsid w:val="00B83356"/>
    <w:rsid w:val="00BA0DF5"/>
    <w:rsid w:val="00BC2808"/>
    <w:rsid w:val="00BC4F29"/>
    <w:rsid w:val="00BF4DA8"/>
    <w:rsid w:val="00C13BE5"/>
    <w:rsid w:val="00C277FE"/>
    <w:rsid w:val="00C62067"/>
    <w:rsid w:val="00C635FD"/>
    <w:rsid w:val="00CA393C"/>
    <w:rsid w:val="00CB765A"/>
    <w:rsid w:val="00CC0E15"/>
    <w:rsid w:val="00CE2C99"/>
    <w:rsid w:val="00CF29D9"/>
    <w:rsid w:val="00CF3A81"/>
    <w:rsid w:val="00D13D22"/>
    <w:rsid w:val="00D46BD6"/>
    <w:rsid w:val="00D70E66"/>
    <w:rsid w:val="00D931FC"/>
    <w:rsid w:val="00DA10C2"/>
    <w:rsid w:val="00DD5EB1"/>
    <w:rsid w:val="00DF6D9F"/>
    <w:rsid w:val="00E11CDC"/>
    <w:rsid w:val="00E20C65"/>
    <w:rsid w:val="00E317A0"/>
    <w:rsid w:val="00E357A9"/>
    <w:rsid w:val="00E3690D"/>
    <w:rsid w:val="00E44E45"/>
    <w:rsid w:val="00E65520"/>
    <w:rsid w:val="00E73679"/>
    <w:rsid w:val="00ED5C35"/>
    <w:rsid w:val="00EE417E"/>
    <w:rsid w:val="00F15747"/>
    <w:rsid w:val="00F348C2"/>
    <w:rsid w:val="00F4233E"/>
    <w:rsid w:val="00F56E95"/>
    <w:rsid w:val="00F95855"/>
    <w:rsid w:val="00FA2DC4"/>
    <w:rsid w:val="00FD535F"/>
    <w:rsid w:val="00FF7404"/>
    <w:rsid w:val="014557C2"/>
    <w:rsid w:val="01FE0E11"/>
    <w:rsid w:val="02581AD5"/>
    <w:rsid w:val="02691984"/>
    <w:rsid w:val="03AD0041"/>
    <w:rsid w:val="03C50E3C"/>
    <w:rsid w:val="03E31A21"/>
    <w:rsid w:val="0490144A"/>
    <w:rsid w:val="051F457C"/>
    <w:rsid w:val="06F90143"/>
    <w:rsid w:val="07235B11"/>
    <w:rsid w:val="082539F8"/>
    <w:rsid w:val="0891690E"/>
    <w:rsid w:val="09F47D86"/>
    <w:rsid w:val="0B8C000E"/>
    <w:rsid w:val="0D24021C"/>
    <w:rsid w:val="0DC21EB0"/>
    <w:rsid w:val="0E804179"/>
    <w:rsid w:val="10F863AD"/>
    <w:rsid w:val="12EF6D54"/>
    <w:rsid w:val="131977B0"/>
    <w:rsid w:val="15D63078"/>
    <w:rsid w:val="166616A3"/>
    <w:rsid w:val="16EF510C"/>
    <w:rsid w:val="181124EE"/>
    <w:rsid w:val="19D06C9D"/>
    <w:rsid w:val="1AA1597A"/>
    <w:rsid w:val="1B323A93"/>
    <w:rsid w:val="1BA620E3"/>
    <w:rsid w:val="1BC76298"/>
    <w:rsid w:val="1DBF77D6"/>
    <w:rsid w:val="1E236208"/>
    <w:rsid w:val="1E7F4B36"/>
    <w:rsid w:val="1F485A62"/>
    <w:rsid w:val="1F947BE9"/>
    <w:rsid w:val="1FC83BC6"/>
    <w:rsid w:val="20AE7176"/>
    <w:rsid w:val="21FB50FC"/>
    <w:rsid w:val="221A3D34"/>
    <w:rsid w:val="226A7D59"/>
    <w:rsid w:val="22FE5379"/>
    <w:rsid w:val="230142C0"/>
    <w:rsid w:val="2383239E"/>
    <w:rsid w:val="24FD1835"/>
    <w:rsid w:val="25F7779A"/>
    <w:rsid w:val="27721C50"/>
    <w:rsid w:val="282C0740"/>
    <w:rsid w:val="29915199"/>
    <w:rsid w:val="29973106"/>
    <w:rsid w:val="29E26D56"/>
    <w:rsid w:val="2A9C5F3B"/>
    <w:rsid w:val="2ADC41F2"/>
    <w:rsid w:val="2B1E7A5E"/>
    <w:rsid w:val="2D0C3081"/>
    <w:rsid w:val="2D481B9F"/>
    <w:rsid w:val="2DD65871"/>
    <w:rsid w:val="2E0649A5"/>
    <w:rsid w:val="2EE432DD"/>
    <w:rsid w:val="2FBB4D1E"/>
    <w:rsid w:val="314706BB"/>
    <w:rsid w:val="31E71DFA"/>
    <w:rsid w:val="34390A78"/>
    <w:rsid w:val="3442156A"/>
    <w:rsid w:val="34620E2E"/>
    <w:rsid w:val="35A10512"/>
    <w:rsid w:val="369D33CF"/>
    <w:rsid w:val="36BD298C"/>
    <w:rsid w:val="39032421"/>
    <w:rsid w:val="3AD43138"/>
    <w:rsid w:val="3B8E20E3"/>
    <w:rsid w:val="3BCF6241"/>
    <w:rsid w:val="3E515386"/>
    <w:rsid w:val="3EB94B1E"/>
    <w:rsid w:val="3EE17BD1"/>
    <w:rsid w:val="3EF777B1"/>
    <w:rsid w:val="3FAE4CE6"/>
    <w:rsid w:val="3FC75019"/>
    <w:rsid w:val="402045AD"/>
    <w:rsid w:val="402D7572"/>
    <w:rsid w:val="40AD2AE4"/>
    <w:rsid w:val="412E39D4"/>
    <w:rsid w:val="4229236B"/>
    <w:rsid w:val="436C03B1"/>
    <w:rsid w:val="44DA759D"/>
    <w:rsid w:val="451172E5"/>
    <w:rsid w:val="470703F1"/>
    <w:rsid w:val="489906A4"/>
    <w:rsid w:val="48A759E8"/>
    <w:rsid w:val="496645EC"/>
    <w:rsid w:val="4A752BA6"/>
    <w:rsid w:val="4AEF07E9"/>
    <w:rsid w:val="4AF34DA1"/>
    <w:rsid w:val="4B6C08C3"/>
    <w:rsid w:val="4B833681"/>
    <w:rsid w:val="4BFE7355"/>
    <w:rsid w:val="4D2B6B1B"/>
    <w:rsid w:val="4D3006A2"/>
    <w:rsid w:val="4DF05378"/>
    <w:rsid w:val="4E3C48B0"/>
    <w:rsid w:val="4E4F163A"/>
    <w:rsid w:val="4F18763F"/>
    <w:rsid w:val="523E6767"/>
    <w:rsid w:val="526537D0"/>
    <w:rsid w:val="54205528"/>
    <w:rsid w:val="558E406A"/>
    <w:rsid w:val="55D772EF"/>
    <w:rsid w:val="567121A1"/>
    <w:rsid w:val="56EC3AFA"/>
    <w:rsid w:val="57127CB4"/>
    <w:rsid w:val="57813298"/>
    <w:rsid w:val="5C6A37C7"/>
    <w:rsid w:val="5D342241"/>
    <w:rsid w:val="5D434AE3"/>
    <w:rsid w:val="5E421FE3"/>
    <w:rsid w:val="5F7262F6"/>
    <w:rsid w:val="5FC90CD3"/>
    <w:rsid w:val="5FE10DF8"/>
    <w:rsid w:val="60C700AC"/>
    <w:rsid w:val="6387749C"/>
    <w:rsid w:val="63F73C3D"/>
    <w:rsid w:val="643F31F9"/>
    <w:rsid w:val="644A5091"/>
    <w:rsid w:val="668A0005"/>
    <w:rsid w:val="69186811"/>
    <w:rsid w:val="69747224"/>
    <w:rsid w:val="6A286B21"/>
    <w:rsid w:val="6A701C86"/>
    <w:rsid w:val="6A741B4E"/>
    <w:rsid w:val="6AE54286"/>
    <w:rsid w:val="6BA70BBB"/>
    <w:rsid w:val="6BB266C4"/>
    <w:rsid w:val="6D1A412B"/>
    <w:rsid w:val="6D405558"/>
    <w:rsid w:val="6EB529E9"/>
    <w:rsid w:val="70134E0A"/>
    <w:rsid w:val="70323F64"/>
    <w:rsid w:val="710D123D"/>
    <w:rsid w:val="720028AE"/>
    <w:rsid w:val="72C65A98"/>
    <w:rsid w:val="741B2940"/>
    <w:rsid w:val="74884070"/>
    <w:rsid w:val="74EE22A7"/>
    <w:rsid w:val="75096690"/>
    <w:rsid w:val="763149BF"/>
    <w:rsid w:val="767955ED"/>
    <w:rsid w:val="789748D3"/>
    <w:rsid w:val="78E405BF"/>
    <w:rsid w:val="7B776C2A"/>
    <w:rsid w:val="7C442FF9"/>
    <w:rsid w:val="7CC540B3"/>
    <w:rsid w:val="7CE87DA1"/>
    <w:rsid w:val="7DCF6DCB"/>
    <w:rsid w:val="7ED62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EC5D"/>
  <w15:docId w15:val="{7F342F39-B8C2-4ECD-A9B9-25F4D456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00" w:firstLine="559"/>
    </w:pPr>
    <w:rPr>
      <w:rFonts w:ascii="宋体" w:eastAsia="宋体" w:hAnsi="宋体" w:cs="宋体"/>
      <w:sz w:val="28"/>
      <w:szCs w:val="28"/>
      <w:lang w:val="zh-CN" w:bidi="zh-CN"/>
    </w:rPr>
  </w:style>
  <w:style w:type="paragraph" w:styleId="a4">
    <w:name w:val="Date"/>
    <w:basedOn w:val="a"/>
    <w:next w:val="a"/>
    <w:link w:val="a5"/>
    <w:qFormat/>
    <w:pPr>
      <w:ind w:leftChars="2500" w:left="100"/>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Autospacing="1" w:afterAutospacing="1"/>
      <w:jc w:val="left"/>
    </w:pPr>
    <w:rPr>
      <w:rFonts w:cs="Times New Roman"/>
      <w:kern w:val="0"/>
      <w:sz w:val="24"/>
    </w:rPr>
  </w:style>
  <w:style w:type="character" w:styleId="ad">
    <w:name w:val="Strong"/>
    <w:basedOn w:val="a0"/>
    <w:qFormat/>
    <w:rPr>
      <w:b/>
    </w:rPr>
  </w:style>
  <w:style w:type="character" w:styleId="ae">
    <w:name w:val="Hyperlink"/>
    <w:basedOn w:val="a0"/>
    <w:qFormat/>
    <w:rPr>
      <w:color w:val="0000FF"/>
      <w:u w:val="single"/>
    </w:rPr>
  </w:style>
  <w:style w:type="character" w:customStyle="1" w:styleId="ab">
    <w:name w:val="页眉 字符"/>
    <w:basedOn w:val="a0"/>
    <w:link w:val="aa"/>
    <w:qFormat/>
    <w:rPr>
      <w:kern w:val="2"/>
      <w:sz w:val="18"/>
      <w:szCs w:val="18"/>
    </w:rPr>
  </w:style>
  <w:style w:type="character" w:customStyle="1" w:styleId="a9">
    <w:name w:val="页脚 字符"/>
    <w:basedOn w:val="a0"/>
    <w:link w:val="a8"/>
    <w:uiPriority w:val="99"/>
    <w:qFormat/>
    <w:rPr>
      <w:kern w:val="2"/>
      <w:sz w:val="18"/>
      <w:szCs w:val="18"/>
    </w:rPr>
  </w:style>
  <w:style w:type="character" w:customStyle="1" w:styleId="a5">
    <w:name w:val="日期 字符"/>
    <w:basedOn w:val="a0"/>
    <w:link w:val="a4"/>
    <w:qFormat/>
    <w:rPr>
      <w:rFonts w:asciiTheme="minorHAnsi" w:eastAsiaTheme="minorEastAsia" w:hAnsiTheme="minorHAnsi" w:cstheme="minorBidi"/>
      <w:kern w:val="2"/>
      <w:sz w:val="21"/>
      <w:szCs w:val="24"/>
    </w:rPr>
  </w:style>
  <w:style w:type="character" w:customStyle="1" w:styleId="font31">
    <w:name w:val="font31"/>
    <w:basedOn w:val="a0"/>
    <w:qFormat/>
    <w:rPr>
      <w:rFonts w:ascii="仿宋" w:eastAsia="仿宋" w:hAnsi="仿宋" w:cs="仿宋" w:hint="eastAsia"/>
      <w:color w:val="000000"/>
      <w:sz w:val="24"/>
      <w:szCs w:val="24"/>
      <w:u w:val="none"/>
    </w:rPr>
  </w:style>
  <w:style w:type="character" w:customStyle="1" w:styleId="font41">
    <w:name w:val="font41"/>
    <w:basedOn w:val="a0"/>
    <w:qFormat/>
    <w:rPr>
      <w:rFonts w:ascii="仿宋" w:eastAsia="仿宋" w:hAnsi="仿宋" w:cs="仿宋" w:hint="eastAsia"/>
      <w:color w:val="000000"/>
      <w:sz w:val="24"/>
      <w:szCs w:val="24"/>
      <w:u w:val="none"/>
    </w:rPr>
  </w:style>
  <w:style w:type="character" w:customStyle="1" w:styleId="a7">
    <w:name w:val="批注框文本 字符"/>
    <w:basedOn w:val="a0"/>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511</Words>
  <Characters>2919</Characters>
  <Application>Microsoft Office Word</Application>
  <DocSecurity>0</DocSecurity>
  <Lines>24</Lines>
  <Paragraphs>6</Paragraphs>
  <ScaleCrop>false</ScaleCrop>
  <Company>china</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xscbg6@163.com</cp:lastModifiedBy>
  <cp:revision>43</cp:revision>
  <cp:lastPrinted>2024-07-22T02:57:00Z</cp:lastPrinted>
  <dcterms:created xsi:type="dcterms:W3CDTF">2024-07-03T09:05:00Z</dcterms:created>
  <dcterms:modified xsi:type="dcterms:W3CDTF">2024-07-24T02:55:00Z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1FA0052F70EB49CCB8C116DA7E6BCFE1_13</vt:lpwstr>
  </property>
</Properties>
</file>