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EB1B">
      <w:pPr>
        <w:bidi w:val="0"/>
        <w:ind w:left="0" w:leftChars="0" w:firstLine="0" w:firstLineChars="0"/>
        <w:jc w:val="left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78949CF3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学院第九届和第十届教学成果奖特等奖和一等奖项目</w:t>
      </w:r>
    </w:p>
    <w:p w14:paraId="190C9449">
      <w:pPr>
        <w:pStyle w:val="3"/>
        <w:numPr>
          <w:ilvl w:val="0"/>
          <w:numId w:val="0"/>
        </w:numPr>
        <w:bidi w:val="0"/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一、学院第九届教学成果奖特等奖和一等奖项目</w:t>
      </w:r>
    </w:p>
    <w:tbl>
      <w:tblPr>
        <w:tblStyle w:val="9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1"/>
        <w:gridCol w:w="2160"/>
        <w:gridCol w:w="5484"/>
        <w:gridCol w:w="4661"/>
        <w:gridCol w:w="1208"/>
      </w:tblGrid>
      <w:tr w14:paraId="5167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AB2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828C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办学单位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D80A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002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5468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21F9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F143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9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19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生发智慧、培育素养：五年制高职数学项目式学习的改革实践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A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陈琴芳、史青、崔琪、许鸣峰、高磊、米晓兰、吕志攀、周勤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0F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0587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46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4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B5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一线贯通、三层递进、五维驱动：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五年制高职人才培养体系的研究与实践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06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郝云亮、孙书娟、谢永东、欧阳仁蓉、薛晓煜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49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54B3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546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0B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97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五年制高职思政课程</w:t>
            </w:r>
            <w:r>
              <w:rPr>
                <w:rStyle w:val="15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议题闯关式</w:t>
            </w:r>
            <w:r>
              <w:rPr>
                <w:rStyle w:val="15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教学模式的探索与实践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E1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邹娟、陈玉华、陈亚芹、丁林林、邵平平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44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62E7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1022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7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5C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四方协同、三段一体、三师合力：数字艺术人才培养的十年实践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76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张伟斌、张维、潘俊、黄爱国、戈璇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A3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3835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3C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DE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2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数字赋能双元制本土化育人的实践探索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AA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殷利、黄振贤、董燕、韩飞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E1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0AB1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BC0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1A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B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工商传承·双创融合：高职建筑专业“双创”人才三三五培养模式的实践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C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季玲莉、杨正俊、张浏阅、赵明、成华、彭春辉、杨新钰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7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668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0C5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7B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63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专创融合、四方联动：职业院校技能型双创人才培养模式构建与实践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7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高瑞金、朱保华、孙妍妍、何成阳、陈婷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81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D7C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AE1E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81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A6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指向评判性思维能力培养的健康评估课程教学改革的创新实践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31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李婷、邓玲珑、赵萍、张宁新、李静、孔丽萍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59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1FD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8F7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91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双线双融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协同育人：五年制高职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3D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打印职业体验中心的建设与应用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7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朱军、莫剑中、吕伟、刘永富、杜汶励、张微、张琛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27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510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D327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C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98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五年制高职“技术、教术、学术”三术融合的教师发展模式建构与实践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E4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缪朝东、胥徐、樊玉成、俞丽锋、华雪琴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3A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4C3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2112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9B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9B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特需引领、岗证融教：五年制高职电子商务“特需专业”建设的创新实践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CA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马继刚、张格余、孙溢擎、周生强、张洋、袁晨皓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3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C57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594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54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A4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岗课赛证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融通下的高职电商专业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项目浸入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式校企合作课程建设与实践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D2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邓云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赟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、杨昕、钱晓舒、张威、李姝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67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FB2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94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7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32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一体两翼三融合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五年制高职药学服务人才培养模式的创新与实践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18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谢燕、朱舒宁、李勇、恽菲、潘雪英、张柯萍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ED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FC0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653F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D4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EF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园林类专业现代学徒制人才培养模式的创新与实践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4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谢兰曼、沈年华、唐辉云、应</w:t>
            </w:r>
            <w:r>
              <w:rPr>
                <w:rStyle w:val="18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喆</w:t>
            </w:r>
            <w:r>
              <w:rPr>
                <w:rStyle w:val="19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、祝燕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52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41A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33F4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C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4E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三维融合·三面协同·三向聚焦：五年制高职通专一体化教育探索与实践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7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杨芳、俞海方、汤辰祥、侍凤、刘庆根、郝云亮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8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165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296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9D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75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五年制高职里程碑式学业评价体系的实践创新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2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刘炜杰、郭偌伶、卞媛媛、顾俊锋、卢霞、刘益萍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A9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3C8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A9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E0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58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大双元N对N：五年制高职电子商务专业校企协同育人实践与创新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E1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陈建明、朱益嫣、曹琳、葛文逸、夏爽、胡杰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4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8B4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9808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01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4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多极联动、一核四共：立德树人背景下护理专业人才培养体系的创新实践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7A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袁荣高、罗文平、王广武、胡必梅、瞿世文、陈娟、江桂林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0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64D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1F02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E5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82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8"/>
                <w:kern w:val="0"/>
                <w:sz w:val="21"/>
                <w:szCs w:val="21"/>
                <w:u w:val="none"/>
                <w:lang w:val="en-US" w:eastAsia="zh-CN" w:bidi="ar"/>
              </w:rPr>
              <w:t>五年制高职畜牧兽医专业现代学徒制</w:t>
            </w:r>
            <w:r>
              <w:rPr>
                <w:rStyle w:val="15"/>
                <w:rFonts w:hint="eastAsia" w:ascii="方正仿宋_GB2312" w:hAnsi="方正仿宋_GB2312" w:eastAsia="方正仿宋_GB2312" w:cs="方正仿宋_GB2312"/>
                <w:w w:val="98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w w:val="98"/>
                <w:sz w:val="21"/>
                <w:szCs w:val="21"/>
                <w:lang w:val="en-US" w:eastAsia="zh-CN" w:bidi="ar"/>
              </w:rPr>
              <w:t>五岗一体、六层推进</w:t>
            </w:r>
            <w:r>
              <w:rPr>
                <w:rStyle w:val="15"/>
                <w:rFonts w:hint="eastAsia" w:ascii="方正仿宋_GB2312" w:hAnsi="方正仿宋_GB2312" w:eastAsia="方正仿宋_GB2312" w:cs="方正仿宋_GB2312"/>
                <w:w w:val="98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w w:val="98"/>
                <w:sz w:val="21"/>
                <w:szCs w:val="21"/>
                <w:lang w:val="en-US" w:eastAsia="zh-CN" w:bidi="ar"/>
              </w:rPr>
              <w:t>人才培养模式创新与实践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F9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王明霞、孙永龙、林水中、孙强东、宋俊苏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2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532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EB6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1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践行“类型教育”理念，五年制高职数学“数专融合”的实践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62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黄磊、王燕、孔庆荣、张立、凌贻清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5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763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586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A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C8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五年制高职“古诗词欣赏”课程思政示范课程建设的实践探索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69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陈莉、张勇、周岩岩、徐珊珊、卢晨晨、陆秋玉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7D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E04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DF2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05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4D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9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三方共育、四岗递进</w:t>
            </w:r>
            <w:r>
              <w:rPr>
                <w:rStyle w:val="20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9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高职汽车技术技能人才培养模式构建与实践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9F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潘永惠、李建刚、吴懋刚、黄琪、汤明清、王春英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7B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C41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61D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04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2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双元“经营”、“四化”管理、共生共长——五年制高职学徒制课程管理体系的构建与实践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61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丁亮、杜艳红、赵阳、陆志良、张照磊、徐杉杉、俞梦迪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36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C6E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DD0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5E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43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目标驱动、路径联动、机制推动：五年制高职劳动教育课程体系创新与实践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BF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孙义、马张霞、张满生、赵晓宇、胥祥亮、颜廷财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AE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411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4C29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65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5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0D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食尚江阴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工程背景下中国特色学徒制培养模式构建与实践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B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朱旭军、王晓、恽亚刚、李松、黄亭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53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</w:tbl>
    <w:p w14:paraId="38E9DC96">
      <w:pPr>
        <w:widowControl w:val="0"/>
        <w:numPr>
          <w:ilvl w:val="0"/>
          <w:numId w:val="0"/>
        </w:numPr>
        <w:bidi w:val="0"/>
        <w:spacing w:line="560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9246F7E">
      <w:pPr>
        <w:pStyle w:val="3"/>
        <w:numPr>
          <w:ilvl w:val="0"/>
          <w:numId w:val="0"/>
        </w:numPr>
        <w:bidi w:val="0"/>
        <w:ind w:left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二、学院第十届教学成果奖特等奖和一等奖项目</w:t>
      </w:r>
    </w:p>
    <w:tbl>
      <w:tblPr>
        <w:tblStyle w:val="9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9"/>
        <w:gridCol w:w="2184"/>
        <w:gridCol w:w="5472"/>
        <w:gridCol w:w="4661"/>
        <w:gridCol w:w="1208"/>
      </w:tblGrid>
      <w:tr w14:paraId="59AF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F0F5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B0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办学单位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F09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B2C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B3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5EDD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DEA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B9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94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四品合一，四专重构，四场联动：县域制造业基层精工人才培养的创新实践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9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姜汉荣，姜进梅，曹荣，李倩，姜子重，陆海锋，胡杰，圣卫峰，戴志超，王晓玉，郭烨，曹进，姜汉兵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FF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407A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D6B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91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EC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从课堂到市场：“三阶跃迁”突破育人方式改革的金陵实践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5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周乐山，周峰，苏娅，王文庆，刘娟娟，杨海霞，米佳，邢白香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8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1101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5DB6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19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2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点线面体融合：医药卫生类专业教学资源一体化建设的创新实践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CE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李勇，吕泉，申海进，谢燕，陈玲，黄培池，项守奎，缪金萍，张柯萍，丁珏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8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01C8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B10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5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3E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融三新育三能协三力：产教科一体化育人创新实践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E7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钱少伟，沈文，刘畅，夏莹怡，陈轶，黄一清，冉云芳，鲍继聪，徐洁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44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1D16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96AA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86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DF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多元协同，标准引领，匠心育人———智能制造专业群人才培养体系探索与实践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0B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陈洪飞，徐杰，黄轶，范晓舟，苏佳楠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48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44E4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630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ED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2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校产城联通，职前后贯通，研教用融通——新餐饮人才培养的常旅商10年实践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3B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王劲，史金虎，殷莉，薛骁，施燕丹，杜嫣，彭利平，申松姿，田君，韦舟平，王东，张云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6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4F7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34D9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E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DA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行知引领•行走探究•行为塑造：医卫类职业院校思政课“大医养成”实践教学创新探索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69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蔡祎昀，胡卫芳，何鑫，郭宇翔，徐亚楠，李玲，谷鹄，崔永杰，石富丽，韩静怡，谢帅伟，谢纬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F8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895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81EF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CB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E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药食同源跨界链接互融共生：集群教师专业发展共同体的构建与实践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77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孙琍，王景晨，杨怀瑾，钱亚琴，顾瑛琪，徐凌玉，李倩，马言军，李培，沈爱琴，邢涛，韩抒，钱祥羽，李兰志，芮琼，张冲，管小艳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A9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906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BA6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5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92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“大思政课”理念下五年制高职思政课“12345”协同育人模式创新实践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E8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殷小芬，汤涛，刘琳，许曙青，唐芳，周川燕，夏艳，苏凡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D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7BD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3845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E4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7B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从小作坊走向大世界：乡土陶艺人才培养的宜兴实践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BE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刘炜杰，马宇民，张卫斌，陈群，顾俊锋，孙小博，练震，刘田田，史俊棠，范泽锋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05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CEB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A3FF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C2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60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融合医育链动院园流转课堂——服务幼有善育的“实践智慧”型托育师培养创新实践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94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姚峰，杨宇净，刘素萍，盛莲莲，何莲莲，丁也，张星星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CF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EF1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F189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3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A4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服务“两机”产业的精密制造高技能人才精准培育的创新与实践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84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莫剑中，张微，刘晓明，钱强，朱军，刘永富，朱兴伟，吴冠宇，孟瑾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BA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664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E84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A5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21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扎根浦口•实境育人——服务美丽乡村建设的现代文旅人才“链式”培养创新实践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71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余晓燕，管云，陈霞，王梓璇，杨丽霞，侯利旺，郭小林，产斯翔，张燕，周璇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5B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287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0D4E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37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A8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药香育德•匠技塑行•仁心铸魂：“和合式”大思政育人模式的构建与实践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F1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王广武，王晓丽，袁荣高，邱群，王洪车，胡必梅，瞿世文，贾雯，张海林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AC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118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49B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89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51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信息技术课程“中高贯通，数智融合，知行合一”教学体系创新构建与实践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74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张跃东，王赛男，邢冬梅，纪慧蓉，王芸，殷琴，封雪凤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80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29D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5644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C3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CC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数智融创，多元协同：五年制高职软件技术专业高技能人才培养的创新实践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0A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许建铭，张利海，周化光，王瑞霞，卞爱莲，岳国宾，雷慧宁，贾雯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2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BF9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A652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18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BA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四维复合数岗融合虚实结合：护理专业实践教学改革的创新与实践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10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胡必梅，罗文平，江山，刘海波，孟飞，林征，徐艳，江桂林，单玲，胡怀宁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317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C58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01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AF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三维驱动•三链融通：区域科创人才培养模式的相城实践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BE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颜廷财，马张霞，陈爱午，侍大明，李林，陈新江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11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D78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ED4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F9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6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“三共同，四要素，三对接”数字化导览实训基地建设的探索实践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8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伍静，金白梧，孙号龙，王莉丽，张江燕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16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EEB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183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C5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E5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设计引领，因类施教，多元共生：打造五年制高职高效课堂的15年实践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6A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汤明清，陈汐平，吴懋刚，潘永惠，庞占银，于文娟，朱俊，翟云虎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DD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610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5BDC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4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太仓分院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49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“三岗三层三品”高职艺术设计专业教学改革的实践与创新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F4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马一之，王梦迪，马俊，李晓伟，朱萍，浦晓卉，王文杰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CC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CA0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E90A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8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精神铸魂三匠育人：老药工精神引领中药传统技能人才培养传承创新的五秩实践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60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刘名波，袁荣高，陈爱梅，殷吉磊，韩莉，孟梓，刘玲，李红芳，闫贝贝，吴天然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27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A0D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318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7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82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“三段双径，四阶八步，三维可视”敏捷教学模式的探索与实践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DB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夏翼，顾全，鲁翠柳，朱晨晖，周成东，郭守超，王雅峰，陆海鸿，孙月玲，应桂芬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9B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0EE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493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AB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79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标准引领数智赋能闭环驱动：五年制高职教学质量监控与保障体系的构建与实践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26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丁珏，恽菲，刘振华，徐伟刚，吕泉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F5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624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56AC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A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D1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多岗赋能，情能兼修：医护康养防一体化老年保健与管理人才培养模式探索实践</w:t>
            </w:r>
          </w:p>
        </w:tc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2A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陈玉华，马月，丁彩云，薛燕，钱美娟，龚慧慧，卢旻川，蒋芙蓉，陈建群，高月霞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5E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</w:tbl>
    <w:p w14:paraId="1D27E892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6838" w:h="11906" w:orient="landscape"/>
      <w:pgMar w:top="1576" w:right="1440" w:bottom="15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8D81E0-96D9-4553-87C5-16B8FEA28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B97F55-FF09-4F03-BCD2-889578A6FE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FA5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8100A">
                          <w:pPr>
                            <w:pStyle w:val="6"/>
                            <w:rPr>
                              <w:sz w:val="24"/>
                              <w:szCs w:val="48"/>
                            </w:rPr>
                          </w:pPr>
                          <w:r>
                            <w:rPr>
                              <w:sz w:val="24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8"/>
                            </w:rPr>
                            <w:t>1</w:t>
                          </w:r>
                          <w:r>
                            <w:rPr>
                              <w:sz w:val="24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8100A">
                    <w:pPr>
                      <w:pStyle w:val="6"/>
                      <w:rPr>
                        <w:sz w:val="24"/>
                        <w:szCs w:val="48"/>
                      </w:rPr>
                    </w:pPr>
                    <w:r>
                      <w:rPr>
                        <w:sz w:val="24"/>
                        <w:szCs w:val="48"/>
                      </w:rPr>
                      <w:t xml:space="preserve">— </w:t>
                    </w:r>
                    <w:r>
                      <w:rPr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sz w:val="24"/>
                        <w:szCs w:val="48"/>
                      </w:rPr>
                      <w:t>1</w:t>
                    </w:r>
                    <w:r>
                      <w:rPr>
                        <w:sz w:val="24"/>
                        <w:szCs w:val="48"/>
                      </w:rPr>
                      <w:fldChar w:fldCharType="end"/>
                    </w:r>
                    <w:r>
                      <w:rPr>
                        <w:sz w:val="24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ECDE"/>
    <w:multiLevelType w:val="singleLevel"/>
    <w:tmpl w:val="A321ECD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61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D4F02"/>
    <w:rsid w:val="05E167A0"/>
    <w:rsid w:val="07A973F8"/>
    <w:rsid w:val="07C70E33"/>
    <w:rsid w:val="085D4F02"/>
    <w:rsid w:val="0BD77E61"/>
    <w:rsid w:val="0C922E30"/>
    <w:rsid w:val="10C704F0"/>
    <w:rsid w:val="15C251DC"/>
    <w:rsid w:val="17CA6B82"/>
    <w:rsid w:val="1BD87507"/>
    <w:rsid w:val="1D0D3F8F"/>
    <w:rsid w:val="1E1533F9"/>
    <w:rsid w:val="24A05C6F"/>
    <w:rsid w:val="25396E3A"/>
    <w:rsid w:val="298957BD"/>
    <w:rsid w:val="2C5442D0"/>
    <w:rsid w:val="33A06705"/>
    <w:rsid w:val="356D5A32"/>
    <w:rsid w:val="3572059B"/>
    <w:rsid w:val="39BD78E5"/>
    <w:rsid w:val="4D6225FE"/>
    <w:rsid w:val="4E18559D"/>
    <w:rsid w:val="4EE31653"/>
    <w:rsid w:val="4F252810"/>
    <w:rsid w:val="5473009A"/>
    <w:rsid w:val="55DD7CF2"/>
    <w:rsid w:val="562758CA"/>
    <w:rsid w:val="57C41B17"/>
    <w:rsid w:val="59496178"/>
    <w:rsid w:val="5ADE10C2"/>
    <w:rsid w:val="5BBE606C"/>
    <w:rsid w:val="60562568"/>
    <w:rsid w:val="61224259"/>
    <w:rsid w:val="66210948"/>
    <w:rsid w:val="66D96234"/>
    <w:rsid w:val="685D6A19"/>
    <w:rsid w:val="68C65929"/>
    <w:rsid w:val="6A5E3E15"/>
    <w:rsid w:val="6C6B57CF"/>
    <w:rsid w:val="6FB62769"/>
    <w:rsid w:val="70AE4B6D"/>
    <w:rsid w:val="73C759D0"/>
    <w:rsid w:val="73CB7448"/>
    <w:rsid w:val="745C2E92"/>
    <w:rsid w:val="768B0D8B"/>
    <w:rsid w:val="EF5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2312" w:cstheme="minorBidi"/>
      <w:sz w:val="32"/>
      <w:szCs w:val="32"/>
    </w:rPr>
  </w:style>
  <w:style w:type="paragraph" w:styleId="2">
    <w:name w:val="heading 1"/>
    <w:next w:val="1"/>
    <w:link w:val="12"/>
    <w:qFormat/>
    <w:uiPriority w:val="0"/>
    <w:pPr>
      <w:spacing w:line="560" w:lineRule="exact"/>
      <w:ind w:left="0" w:leftChars="0" w:firstLine="720" w:firstLineChars="200"/>
      <w:jc w:val="center"/>
      <w:outlineLvl w:val="9"/>
    </w:pPr>
    <w:rPr>
      <w:rFonts w:ascii="Times New Roman" w:hAnsi="Times New Roman" w:eastAsia="方正小标宋_GBK" w:cs="Times New Roman"/>
      <w:sz w:val="44"/>
      <w:szCs w:val="44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numPr>
        <w:ilvl w:val="0"/>
        <w:numId w:val="1"/>
      </w:numPr>
      <w:overflowPunct w:val="0"/>
      <w:topLinePunct/>
      <w:autoSpaceDN/>
      <w:bidi w:val="0"/>
      <w:spacing w:before="25" w:beforeLines="25" w:beforeAutospacing="0" w:after="15" w:afterLines="15" w:afterAutospacing="0" w:line="240" w:lineRule="auto"/>
      <w:ind w:left="0" w:leftChars="0" w:firstLine="616" w:firstLineChars="200"/>
      <w:jc w:val="both"/>
      <w:outlineLvl w:val="1"/>
    </w:pPr>
    <w:rPr>
      <w:rFonts w:ascii="Times New Roman" w:hAnsi="Times New Roman" w:eastAsia="黑体" w:cs="Times New Roman"/>
      <w:spacing w:val="0"/>
      <w:kern w:val="2"/>
      <w:sz w:val="32"/>
      <w:szCs w:val="32"/>
      <w:lang w:bidi="ar-SA"/>
    </w:rPr>
  </w:style>
  <w:style w:type="paragraph" w:styleId="4">
    <w:name w:val="heading 3"/>
    <w:next w:val="1"/>
    <w:link w:val="13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="25" w:beforeLines="25" w:beforeAutospacing="0" w:after="25" w:afterLines="25" w:afterAutospacing="0" w:line="560" w:lineRule="exact"/>
      <w:ind w:firstLine="628" w:firstLineChars="200"/>
      <w:jc w:val="both"/>
      <w:outlineLvl w:val="2"/>
    </w:pPr>
    <w:rPr>
      <w:rFonts w:ascii="Times New Roman" w:hAnsi="Times New Roman" w:eastAsia="方正楷体_GB2312" w:cs="Times New Roman"/>
      <w:spacing w:val="-6"/>
      <w:kern w:val="2"/>
      <w:sz w:val="32"/>
      <w:szCs w:val="32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方正小标宋_GBK" w:cs="Times New Roman"/>
      <w:color w:val="auto"/>
      <w:spacing w:val="0"/>
      <w:kern w:val="2"/>
      <w:sz w:val="44"/>
      <w:szCs w:val="44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方正楷体_GB2312" w:cs="Times New Roman"/>
      <w:spacing w:val="-6"/>
      <w:kern w:val="2"/>
      <w:sz w:val="32"/>
      <w:szCs w:val="32"/>
      <w:lang w:bidi="ar-SA"/>
    </w:rPr>
  </w:style>
  <w:style w:type="character" w:customStyle="1" w:styleId="14">
    <w:name w:val="font5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5">
    <w:name w:val="font8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6">
    <w:name w:val="font4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7">
    <w:name w:val="font9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7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20">
    <w:name w:val="font61"/>
    <w:basedOn w:val="11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4481</Words>
  <Characters>4630</Characters>
  <Lines>0</Lines>
  <Paragraphs>0</Paragraphs>
  <TotalTime>26</TotalTime>
  <ScaleCrop>false</ScaleCrop>
  <LinksUpToDate>false</LinksUpToDate>
  <CharactersWithSpaces>4648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2025-10-22T13:37:00Z</dcterms:created>
  <dc:creator>顾沈靖</dc:creator>
  <cp:lastModifiedBy>顾沈靖</cp:lastModifiedBy>
  <cp:lastPrinted>2025-10-24T03:17:00Z</cp:lastPrinted>
  <dcterms:modified xsi:type="dcterms:W3CDTF">2025-10-24T07:52:49Z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2F12B47D6FCA4256A645DD1527100BFC_11</vt:lpwstr>
  </property>
  <property fmtid="{D5CDD505-2E9C-101B-9397-08002B2CF9AE}" pid="4" name="KSOTemplateDocerSaveRecord">
    <vt:lpwstr>eyJoZGlkIjoiMWY1NTI1ZDc3MzhmNGQ0MDMzZmUzZGYyYjUxNmM5NWMiLCJ1c2VySWQiOiI0MDMxNTAyMzgifQ==</vt:lpwstr>
  </property>
</Properties>
</file>